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2"/>
        <w:bidi w:val="0"/>
        <w:jc w:val="center"/>
        <w:rPr/>
      </w:pPr>
      <w:r>
        <w:rPr/>
        <w:t>POLÍTICA DE COOKIES</w:t>
      </w:r>
    </w:p>
    <w:p>
      <w:pPr>
        <w:pStyle w:val="TextBody"/>
        <w:bidi w:val="0"/>
        <w:spacing w:before="0" w:after="0"/>
        <w:jc w:val="start"/>
        <w:rPr/>
      </w:pPr>
      <w:r>
        <w:rPr/>
        <w:t> </w:t>
      </w:r>
    </w:p>
    <w:p>
      <w:pPr>
        <w:pStyle w:val="TextBody"/>
        <w:bidi w:val="0"/>
        <w:spacing w:before="0" w:after="0"/>
        <w:jc w:val="start"/>
        <w:rPr/>
      </w:pPr>
      <w:r>
        <w:rPr/>
        <w:t> </w:t>
      </w:r>
    </w:p>
    <w:p>
      <w:pPr>
        <w:pStyle w:val="TextBody"/>
        <w:bidi w:val="0"/>
        <w:spacing w:before="0" w:after="0"/>
        <w:jc w:val="center"/>
        <w:rPr/>
      </w:pPr>
      <w:r>
        <w:rPr/>
        <w:br/>
      </w:r>
      <w:r>
        <w:rPr>
          <w:rStyle w:val="StrongEmphasis"/>
        </w:rPr>
        <w:t>INFORMACIÓN SOBRE COOKIES</w:t>
      </w:r>
    </w:p>
    <w:p>
      <w:pPr>
        <w:pStyle w:val="TextBody"/>
        <w:bidi w:val="0"/>
        <w:spacing w:before="0" w:after="0"/>
        <w:jc w:val="start"/>
        <w:rPr/>
      </w:pPr>
      <w:r>
        <w:rPr/>
        <w:t xml:space="preserve">Debido a la entrada en vigor de la referente modificación de la «Ley de Servicios de la Sociedad de la Información» (LSSICE) establecida por el Real Decreto 13/2012, es de obligación obtener el consentimiento expreso del usuario de todas las páginas web que usan </w:t>
      </w:r>
      <w:r>
        <w:rPr>
          <w:rStyle w:val="Emphasis"/>
        </w:rPr>
        <w:t xml:space="preserve">cookies </w:t>
      </w:r>
      <w:r>
        <w:rPr/>
        <w:t>prescindibles,</w:t>
      </w:r>
      <w:r>
        <w:rPr>
          <w:rStyle w:val="Emphasis"/>
        </w:rPr>
        <w:t xml:space="preserve"> </w:t>
      </w:r>
      <w:r>
        <w:rPr/>
        <w:t xml:space="preserve">antes de que este navegue por ellas. </w:t>
      </w:r>
    </w:p>
    <w:p>
      <w:pPr>
        <w:pStyle w:val="TextBody"/>
        <w:bidi w:val="0"/>
        <w:spacing w:before="0" w:after="0"/>
        <w:jc w:val="start"/>
        <w:rPr/>
      </w:pPr>
      <w:r>
        <w:rPr/>
        <w:t> </w:t>
      </w:r>
    </w:p>
    <w:p>
      <w:pPr>
        <w:pStyle w:val="TextBody"/>
        <w:bidi w:val="0"/>
        <w:spacing w:before="0" w:after="0"/>
        <w:jc w:val="start"/>
        <w:rPr/>
      </w:pPr>
      <w:r>
        <w:rPr/>
        <w:t> </w:t>
      </w:r>
    </w:p>
    <w:p>
      <w:pPr>
        <w:pStyle w:val="TextBody"/>
        <w:bidi w:val="0"/>
        <w:spacing w:before="0" w:after="0"/>
        <w:jc w:val="center"/>
        <w:rPr/>
      </w:pPr>
      <w:r>
        <w:rPr/>
        <w:br/>
      </w:r>
      <w:r>
        <w:rPr>
          <w:rStyle w:val="StrongEmphasis"/>
        </w:rPr>
        <w:t>¿QUÉ SON LAS COOKIES?</w:t>
      </w:r>
    </w:p>
    <w:p>
      <w:pPr>
        <w:pStyle w:val="TextBody"/>
        <w:bidi w:val="0"/>
        <w:spacing w:before="0" w:after="0"/>
        <w:jc w:val="start"/>
        <w:rPr/>
      </w:pPr>
      <w:r>
        <w:rPr/>
        <w:t xml:space="preserve">Las </w:t>
      </w:r>
      <w:r>
        <w:rPr>
          <w:rStyle w:val="Emphasis"/>
        </w:rPr>
        <w:t xml:space="preserve">cookies </w:t>
      </w:r>
      <w:r>
        <w:rPr/>
        <w:t xml:space="preserve">y otras tecnologías similares tales como local shared objects, flash </w:t>
      </w:r>
      <w:r>
        <w:rPr>
          <w:rStyle w:val="Emphasis"/>
        </w:rPr>
        <w:t xml:space="preserve">cookies </w:t>
      </w:r>
      <w:r>
        <w:rPr/>
        <w:t>o píxeles, son herramientas empleadas por los servidores Web para almacenar y recuperar información acerca de sus visitantes, así como para ofrecer un correcto funcionamiento del sitio.</w:t>
      </w:r>
    </w:p>
    <w:p>
      <w:pPr>
        <w:pStyle w:val="TextBody"/>
        <w:bidi w:val="0"/>
        <w:spacing w:before="0" w:after="0"/>
        <w:jc w:val="start"/>
        <w:rPr/>
      </w:pPr>
      <w:r>
        <w:rPr/>
        <w:br/>
        <w:t>Mediante el uso de estos dispositivos se permite al servidor Web recordar algunos datos concernientes al usuario, como sus preferencias para la visualización de las páginas de ese servidor, nombre y contraseña, productos que más le interesan, etc.</w:t>
      </w:r>
    </w:p>
    <w:p>
      <w:pPr>
        <w:pStyle w:val="TextBody"/>
        <w:bidi w:val="0"/>
        <w:spacing w:before="0" w:after="0"/>
        <w:jc w:val="start"/>
        <w:rPr/>
      </w:pPr>
      <w:r>
        <w:rPr/>
        <w:t> </w:t>
      </w:r>
    </w:p>
    <w:p>
      <w:pPr>
        <w:pStyle w:val="TextBody"/>
        <w:bidi w:val="0"/>
        <w:spacing w:before="0" w:after="0"/>
        <w:jc w:val="start"/>
        <w:rPr/>
      </w:pPr>
      <w:r>
        <w:rPr/>
        <w:t> </w:t>
      </w:r>
    </w:p>
    <w:p>
      <w:pPr>
        <w:pStyle w:val="TextBody"/>
        <w:bidi w:val="0"/>
        <w:spacing w:before="0" w:after="0"/>
        <w:jc w:val="center"/>
        <w:rPr/>
      </w:pPr>
      <w:r>
        <w:rPr/>
        <w:br/>
      </w:r>
      <w:r>
        <w:rPr>
          <w:rStyle w:val="StrongEmphasis"/>
        </w:rPr>
        <w:t xml:space="preserve">COOKIES </w:t>
      </w:r>
      <w:r>
        <w:rPr>
          <w:rStyle w:val="StrongEmphasis"/>
        </w:rPr>
        <w:t>AFECTADAS POR LA NORMATIVA Y COOKIES EXCEPTUADAS</w:t>
      </w:r>
    </w:p>
    <w:p>
      <w:pPr>
        <w:pStyle w:val="TextBody"/>
        <w:bidi w:val="0"/>
        <w:spacing w:before="0" w:after="0"/>
        <w:jc w:val="start"/>
        <w:rPr/>
      </w:pPr>
      <w:r>
        <w:rPr/>
        <w:t> </w:t>
      </w:r>
    </w:p>
    <w:p>
      <w:pPr>
        <w:pStyle w:val="TextBody"/>
        <w:bidi w:val="0"/>
        <w:spacing w:before="0" w:after="0"/>
        <w:jc w:val="start"/>
        <w:rPr/>
      </w:pPr>
      <w:r>
        <w:rPr/>
        <w:t> </w:t>
      </w:r>
    </w:p>
    <w:p>
      <w:pPr>
        <w:pStyle w:val="TextBody"/>
        <w:bidi w:val="0"/>
        <w:spacing w:before="0" w:after="0"/>
        <w:jc w:val="start"/>
        <w:rPr/>
      </w:pPr>
      <w:r>
        <w:rPr/>
        <w:t xml:space="preserve">Según la directiva de la UE, las </w:t>
      </w:r>
      <w:r>
        <w:rPr>
          <w:rStyle w:val="Emphasis"/>
        </w:rPr>
        <w:t xml:space="preserve">cookies </w:t>
      </w:r>
      <w:r>
        <w:rPr/>
        <w:t xml:space="preserve">que requieren el consentimiento informado por parte del usuario son las </w:t>
      </w:r>
      <w:r>
        <w:rPr>
          <w:rStyle w:val="Emphasis"/>
        </w:rPr>
        <w:t xml:space="preserve">cookies </w:t>
      </w:r>
      <w:r>
        <w:rPr/>
        <w:t>de analítica y las de publicidad y afiliación, quedando exceptuadas las de carácter técnico y las necesarias para el funcionamiento del sitio web o la prestación de servicios expresamente solicitados por el usuario.</w:t>
      </w:r>
    </w:p>
    <w:p>
      <w:pPr>
        <w:pStyle w:val="TextBody"/>
        <w:bidi w:val="0"/>
        <w:spacing w:before="0" w:after="0"/>
        <w:jc w:val="start"/>
        <w:rPr/>
      </w:pPr>
      <w:r>
        <w:rPr/>
        <w:t> </w:t>
      </w:r>
    </w:p>
    <w:p>
      <w:pPr>
        <w:pStyle w:val="TextBody"/>
        <w:bidi w:val="0"/>
        <w:spacing w:before="0" w:after="0"/>
        <w:jc w:val="start"/>
        <w:rPr/>
      </w:pPr>
      <w:r>
        <w:rPr/>
        <w:t> </w:t>
      </w:r>
    </w:p>
    <w:p>
      <w:pPr>
        <w:pStyle w:val="TextBody"/>
        <w:bidi w:val="0"/>
        <w:spacing w:before="0" w:after="0"/>
        <w:jc w:val="center"/>
        <w:rPr/>
      </w:pPr>
      <w:r>
        <w:rPr/>
        <w:br/>
      </w:r>
      <w:r>
        <w:rPr>
          <w:rStyle w:val="StrongEmphasis"/>
        </w:rPr>
        <w:t>TIPOS DE COOKIES</w:t>
      </w:r>
    </w:p>
    <w:p>
      <w:pPr>
        <w:pStyle w:val="TextBody"/>
        <w:bidi w:val="0"/>
        <w:jc w:val="start"/>
        <w:rPr/>
      </w:pPr>
      <w:r>
        <w:rPr>
          <w:rStyle w:val="StrongEmphasis"/>
        </w:rPr>
        <w:t>SEGÚN LA FINALIDAD</w:t>
      </w:r>
      <w:r>
        <w:rPr/>
        <w:t xml:space="preserve"> </w:t>
      </w:r>
    </w:p>
    <w:p>
      <w:pPr>
        <w:pStyle w:val="TextBody"/>
        <w:numPr>
          <w:ilvl w:val="0"/>
          <w:numId w:val="1"/>
        </w:numPr>
        <w:tabs>
          <w:tab w:val="clear" w:pos="1134"/>
          <w:tab w:val="left" w:pos="707" w:leader="none"/>
        </w:tabs>
        <w:bidi w:val="0"/>
        <w:spacing w:before="0" w:after="0"/>
        <w:ind w:start="707" w:hanging="283"/>
        <w:jc w:val="start"/>
        <w:rPr/>
      </w:pPr>
      <w:r>
        <w:rPr>
          <w:rStyle w:val="Emphasis"/>
        </w:rPr>
        <w:t xml:space="preserve">Cookies </w:t>
      </w:r>
      <w:r>
        <w:rPr>
          <w:rStyle w:val="StrongEmphasis"/>
        </w:rPr>
        <w:t>técnicas y funcionales</w:t>
      </w:r>
      <w:r>
        <w:rPr/>
        <w:t>: son aquellas que permiten al usuario la navegación a través de una página web, plataforma o aplicación y la utilización de las diferentes opciones o servicios que en ella existan</w:t>
      </w:r>
      <w:r>
        <w:rPr>
          <w:rStyle w:val="Emphasis"/>
        </w:rPr>
        <w:t>.</w:t>
      </w:r>
      <w:r>
        <w:rPr/>
        <w:t xml:space="preserve"> </w:t>
      </w:r>
    </w:p>
    <w:p>
      <w:pPr>
        <w:pStyle w:val="TextBody"/>
        <w:numPr>
          <w:ilvl w:val="0"/>
          <w:numId w:val="1"/>
        </w:numPr>
        <w:tabs>
          <w:tab w:val="clear" w:pos="1134"/>
          <w:tab w:val="left" w:pos="707" w:leader="none"/>
        </w:tabs>
        <w:bidi w:val="0"/>
        <w:spacing w:before="0" w:after="0"/>
        <w:ind w:start="707" w:hanging="283"/>
        <w:jc w:val="start"/>
        <w:rPr/>
      </w:pPr>
      <w:r>
        <w:rPr>
          <w:rStyle w:val="Emphasis"/>
        </w:rPr>
        <w:t xml:space="preserve">Cookies </w:t>
      </w:r>
      <w:r>
        <w:rPr>
          <w:rStyle w:val="StrongEmphasis"/>
        </w:rPr>
        <w:t>analíticas</w:t>
      </w:r>
      <w:r>
        <w:rPr/>
        <w:t xml:space="preserve">: son aquellas que permiten al responsable de las mismas el seguimiento y análisis del comportamiento de los usuarios de los sitios web a los que están vinculadas. La información recogida mediante este tipo de </w:t>
      </w:r>
      <w:r>
        <w:rPr>
          <w:rStyle w:val="Emphasis"/>
        </w:rPr>
        <w:t>cookies</w:t>
      </w:r>
      <w:r>
        <w:rPr/>
        <w:t xml:space="preserve"> se utiliza en la medición de la actividad de los sitios web, aplicación o plataforma y para la elaboración de perfiles de navegación de los usuarios de dichos sitios, aplicaciones y plataformas, con el fin de introducir mejoras en función del análisis de los datos de uso que hacen los usuarios del servicio. </w:t>
      </w:r>
    </w:p>
    <w:p>
      <w:pPr>
        <w:pStyle w:val="TextBody"/>
        <w:numPr>
          <w:ilvl w:val="0"/>
          <w:numId w:val="1"/>
        </w:numPr>
        <w:tabs>
          <w:tab w:val="clear" w:pos="1134"/>
          <w:tab w:val="left" w:pos="707" w:leader="none"/>
        </w:tabs>
        <w:bidi w:val="0"/>
        <w:spacing w:before="0" w:after="0"/>
        <w:ind w:start="707" w:hanging="283"/>
        <w:jc w:val="start"/>
        <w:rPr/>
      </w:pPr>
      <w:r>
        <w:rPr>
          <w:rStyle w:val="Emphasis"/>
        </w:rPr>
        <w:t>Cookies</w:t>
      </w:r>
      <w:r>
        <w:rPr/>
        <w:t xml:space="preserve"> </w:t>
      </w:r>
      <w:r>
        <w:rPr>
          <w:rStyle w:val="StrongEmphasis"/>
        </w:rPr>
        <w:t>publicitarias:</w:t>
      </w:r>
      <w:r>
        <w:rPr/>
        <w:t xml:space="preserve"> son aquellas que permiten la gestión, de la forma más eficaz posible, de los espacios publicitarios que, en su caso, el editor haya incluido en una página web, aplicación o plataforma desde la que presta el servicio solicitado en base a criterios como el contenido editado o la frecuencia en la que se muestran los anuncios. </w:t>
      </w:r>
    </w:p>
    <w:p>
      <w:pPr>
        <w:pStyle w:val="TextBody"/>
        <w:numPr>
          <w:ilvl w:val="0"/>
          <w:numId w:val="1"/>
        </w:numPr>
        <w:tabs>
          <w:tab w:val="clear" w:pos="1134"/>
          <w:tab w:val="left" w:pos="707" w:leader="none"/>
        </w:tabs>
        <w:bidi w:val="0"/>
        <w:spacing w:before="0" w:after="0"/>
        <w:ind w:start="707" w:hanging="283"/>
        <w:jc w:val="start"/>
        <w:rPr/>
      </w:pPr>
      <w:r>
        <w:rPr>
          <w:rStyle w:val="Emphasis"/>
        </w:rPr>
        <w:t xml:space="preserve">Cookies </w:t>
      </w:r>
      <w:r>
        <w:rPr>
          <w:rStyle w:val="StrongEmphasis"/>
        </w:rPr>
        <w:t>de publicidad comportamental</w:t>
      </w:r>
      <w:r>
        <w:rPr/>
        <w:t>: recogen información sobre las preferencias y elecciones personales del usuario (</w:t>
      </w:r>
      <w:r>
        <w:rPr>
          <w:rStyle w:val="Emphasis"/>
        </w:rPr>
        <w:t>retargeting</w:t>
      </w:r>
      <w:r>
        <w:rPr/>
        <w:t xml:space="preserve">) para permitir la gestión, de la forma más eficaz posible, de los espacios publicitarios que, en su caso, el editor haya incluido en una página web, aplicación o plataforma desde la que presta el servicio solicitado. </w:t>
      </w:r>
    </w:p>
    <w:p>
      <w:pPr>
        <w:pStyle w:val="TextBody"/>
        <w:numPr>
          <w:ilvl w:val="0"/>
          <w:numId w:val="1"/>
        </w:numPr>
        <w:tabs>
          <w:tab w:val="clear" w:pos="1134"/>
          <w:tab w:val="left" w:pos="707" w:leader="none"/>
        </w:tabs>
        <w:bidi w:val="0"/>
        <w:spacing w:before="0" w:after="0"/>
        <w:ind w:start="707" w:hanging="283"/>
        <w:jc w:val="start"/>
        <w:rPr/>
      </w:pPr>
      <w:r>
        <w:rPr>
          <w:rStyle w:val="Emphasis"/>
        </w:rPr>
        <w:t xml:space="preserve">Cookies </w:t>
      </w:r>
      <w:r>
        <w:rPr>
          <w:rStyle w:val="StrongEmphasis"/>
        </w:rPr>
        <w:t>sociales</w:t>
      </w:r>
      <w:r>
        <w:rPr/>
        <w:t xml:space="preserve">: son establecidas por las plataformas de redes sociales en los servicios para permitirle compartir contenido con sus amigos y redes. Las plataformas de medios sociales tienen la capacidad de rastrear su actividad en línea fuera de los Servicios. Esto puede afectar al contenido y los mensajes que ve en otros servicios que visita. </w:t>
      </w:r>
    </w:p>
    <w:p>
      <w:pPr>
        <w:pStyle w:val="TextBody"/>
        <w:numPr>
          <w:ilvl w:val="0"/>
          <w:numId w:val="1"/>
        </w:numPr>
        <w:tabs>
          <w:tab w:val="clear" w:pos="1134"/>
          <w:tab w:val="left" w:pos="707" w:leader="none"/>
        </w:tabs>
        <w:bidi w:val="0"/>
        <w:spacing w:before="0" w:after="0"/>
        <w:ind w:start="707" w:hanging="283"/>
        <w:jc w:val="start"/>
        <w:rPr/>
      </w:pPr>
      <w:r>
        <w:rPr>
          <w:rStyle w:val="Emphasis"/>
        </w:rPr>
        <w:t xml:space="preserve">Cookies </w:t>
      </w:r>
      <w:r>
        <w:rPr>
          <w:rStyle w:val="StrongEmphasis"/>
        </w:rPr>
        <w:t>de afiliados</w:t>
      </w:r>
      <w:r>
        <w:rPr/>
        <w:t xml:space="preserve">: permiten hacer un seguimiento de las visitas procedentes de otras webs, con las que el sitio web establece un contrato de afiliación (empresas de afiliación). </w:t>
      </w:r>
    </w:p>
    <w:p>
      <w:pPr>
        <w:pStyle w:val="TextBody"/>
        <w:numPr>
          <w:ilvl w:val="0"/>
          <w:numId w:val="1"/>
        </w:numPr>
        <w:tabs>
          <w:tab w:val="clear" w:pos="1134"/>
          <w:tab w:val="left" w:pos="707" w:leader="none"/>
        </w:tabs>
        <w:bidi w:val="0"/>
        <w:ind w:start="707" w:hanging="283"/>
        <w:jc w:val="start"/>
        <w:rPr/>
      </w:pPr>
      <w:r>
        <w:rPr>
          <w:rStyle w:val="Emphasis"/>
        </w:rPr>
        <w:t xml:space="preserve">Cookies </w:t>
      </w:r>
      <w:r>
        <w:rPr>
          <w:rStyle w:val="StrongEmphasis"/>
        </w:rPr>
        <w:t>de seguridad</w:t>
      </w:r>
      <w:r>
        <w:rPr/>
        <w:t xml:space="preserve">: almacenan información cifrada para evitar que los datos guardados en ellas sean vulnerables a ataques maliciosos de terceros. </w:t>
      </w:r>
    </w:p>
    <w:p>
      <w:pPr>
        <w:pStyle w:val="TextBody"/>
        <w:bidi w:val="0"/>
        <w:jc w:val="start"/>
        <w:rPr/>
      </w:pPr>
      <w:r>
        <w:rPr/>
        <w:br/>
      </w:r>
      <w:r>
        <w:rPr>
          <w:rStyle w:val="StrongEmphasis"/>
        </w:rPr>
        <w:t>SEGÚN LA PROPIEDAD</w:t>
      </w:r>
      <w:r>
        <w:rPr/>
        <w:t xml:space="preserve"> </w:t>
      </w:r>
    </w:p>
    <w:p>
      <w:pPr>
        <w:pStyle w:val="TextBody"/>
        <w:numPr>
          <w:ilvl w:val="0"/>
          <w:numId w:val="2"/>
        </w:numPr>
        <w:tabs>
          <w:tab w:val="clear" w:pos="1134"/>
          <w:tab w:val="left" w:pos="707" w:leader="none"/>
        </w:tabs>
        <w:bidi w:val="0"/>
        <w:spacing w:before="0" w:after="0"/>
        <w:ind w:start="707" w:hanging="283"/>
        <w:jc w:val="start"/>
        <w:rPr/>
      </w:pPr>
      <w:r>
        <w:rPr>
          <w:rStyle w:val="Emphasis"/>
        </w:rPr>
        <w:t>Cookies</w:t>
      </w:r>
      <w:r>
        <w:rPr>
          <w:rStyle w:val="StrongEmphasis"/>
        </w:rPr>
        <w:t xml:space="preserve"> propias</w:t>
      </w:r>
      <w:r>
        <w:rPr/>
        <w:t xml:space="preserve">: son aquellas que se envían al equipo terminal del usuario desde un equipo o dominio gestionado por el propio editor y desde el que se presta el servicio solicitado por el usuario. </w:t>
      </w:r>
    </w:p>
    <w:p>
      <w:pPr>
        <w:pStyle w:val="TextBody"/>
        <w:numPr>
          <w:ilvl w:val="0"/>
          <w:numId w:val="2"/>
        </w:numPr>
        <w:tabs>
          <w:tab w:val="clear" w:pos="1134"/>
          <w:tab w:val="left" w:pos="707" w:leader="none"/>
        </w:tabs>
        <w:bidi w:val="0"/>
        <w:ind w:start="707" w:hanging="283"/>
        <w:jc w:val="start"/>
        <w:rPr/>
      </w:pPr>
      <w:r>
        <w:rPr>
          <w:rStyle w:val="Emphasis"/>
        </w:rPr>
        <w:t>Cookies</w:t>
      </w:r>
      <w:r>
        <w:rPr/>
        <w:t xml:space="preserve"> </w:t>
      </w:r>
      <w:r>
        <w:rPr>
          <w:rStyle w:val="StrongEmphasis"/>
        </w:rPr>
        <w:t>de terceros:</w:t>
      </w:r>
      <w:r>
        <w:rPr/>
        <w:t xml:space="preserve"> son aquellas que se envían al equipo terminal del usuario desde un equipo o dominio que no es gestionado por el editor, sino por otra entidad que trata los datos obtenidos través de las cookies. </w:t>
      </w:r>
    </w:p>
    <w:p>
      <w:pPr>
        <w:pStyle w:val="TextBody"/>
        <w:bidi w:val="0"/>
        <w:jc w:val="start"/>
        <w:rPr/>
      </w:pPr>
      <w:r>
        <w:rPr/>
        <w:br/>
      </w:r>
      <w:r>
        <w:rPr>
          <w:rStyle w:val="StrongEmphasis"/>
        </w:rPr>
        <w:t>SEGÚN EL PLAZO DE CONSERVACIÓN</w:t>
      </w:r>
      <w:r>
        <w:rPr/>
        <w:t xml:space="preserve"> </w:t>
      </w:r>
    </w:p>
    <w:p>
      <w:pPr>
        <w:pStyle w:val="TextBody"/>
        <w:numPr>
          <w:ilvl w:val="0"/>
          <w:numId w:val="3"/>
        </w:numPr>
        <w:tabs>
          <w:tab w:val="clear" w:pos="1134"/>
          <w:tab w:val="left" w:pos="707" w:leader="none"/>
        </w:tabs>
        <w:bidi w:val="0"/>
        <w:spacing w:before="0" w:after="0"/>
        <w:ind w:start="707" w:hanging="283"/>
        <w:jc w:val="start"/>
        <w:rPr/>
      </w:pPr>
      <w:r>
        <w:rPr>
          <w:rStyle w:val="Emphasis"/>
        </w:rPr>
        <w:t>Cookies</w:t>
      </w:r>
      <w:r>
        <w:rPr>
          <w:rStyle w:val="StrongEmphasis"/>
        </w:rPr>
        <w:t xml:space="preserve"> de sesión:</w:t>
      </w:r>
      <w:r>
        <w:rPr/>
        <w:t xml:space="preserve"> son un tipo de </w:t>
      </w:r>
      <w:r>
        <w:rPr>
          <w:rStyle w:val="Emphasis"/>
        </w:rPr>
        <w:t>cookies</w:t>
      </w:r>
      <w:r>
        <w:rPr/>
        <w:t xml:space="preserve"> diseñadas para recabar y almacenar datos mientras el usuario accede a una página web. </w:t>
      </w:r>
    </w:p>
    <w:p>
      <w:pPr>
        <w:pStyle w:val="TextBody"/>
        <w:numPr>
          <w:ilvl w:val="0"/>
          <w:numId w:val="3"/>
        </w:numPr>
        <w:tabs>
          <w:tab w:val="clear" w:pos="1134"/>
          <w:tab w:val="left" w:pos="707" w:leader="none"/>
        </w:tabs>
        <w:bidi w:val="0"/>
        <w:ind w:start="707" w:hanging="283"/>
        <w:jc w:val="start"/>
        <w:rPr/>
      </w:pPr>
      <w:r>
        <w:rPr>
          <w:rStyle w:val="Emphasis"/>
        </w:rPr>
        <w:t>Cookies</w:t>
      </w:r>
      <w:r>
        <w:rPr>
          <w:rStyle w:val="StrongEmphasis"/>
        </w:rPr>
        <w:t xml:space="preserve"> persistentes:</w:t>
      </w:r>
      <w:r>
        <w:rPr/>
        <w:t xml:space="preserve"> son un tipo de cookies en el que los datos siguen almacenados en el terminal y pueden ser accedidos y tratados durante un período definido por el responsable de la </w:t>
      </w:r>
      <w:r>
        <w:rPr>
          <w:rStyle w:val="Emphasis"/>
        </w:rPr>
        <w:t>cookie</w:t>
      </w:r>
      <w:r>
        <w:rPr/>
        <w:t xml:space="preserve">, y que puede ir de unos minutos a varios años. </w:t>
      </w:r>
    </w:p>
    <w:p>
      <w:pPr>
        <w:pStyle w:val="TextBody"/>
        <w:bidi w:val="0"/>
        <w:spacing w:before="0" w:after="0"/>
        <w:jc w:val="center"/>
        <w:rPr/>
      </w:pPr>
      <w:r>
        <w:rPr/>
        <w:br/>
      </w:r>
      <w:r>
        <w:rPr>
          <w:rStyle w:val="StrongEmphasis"/>
        </w:rPr>
        <w:t>TRATAMIENTO DE DATOS PERSONALES</w:t>
      </w:r>
    </w:p>
    <w:p>
      <w:pPr>
        <w:pStyle w:val="TextBody"/>
        <w:bidi w:val="0"/>
        <w:spacing w:before="0" w:after="0"/>
        <w:jc w:val="start"/>
        <w:rPr/>
      </w:pPr>
      <w:r>
        <w:rPr/>
        <w:t> </w:t>
      </w:r>
    </w:p>
    <w:p>
      <w:pPr>
        <w:pStyle w:val="TextBody"/>
        <w:bidi w:val="0"/>
        <w:jc w:val="start"/>
        <w:rPr/>
      </w:pPr>
      <w:r>
        <w:rPr/>
        <w:t> </w:t>
      </w:r>
    </w:p>
    <w:p>
      <w:pPr>
        <w:pStyle w:val="TextBody"/>
        <w:bidi w:val="0"/>
        <w:spacing w:before="0" w:after="283"/>
        <w:jc w:val="start"/>
        <w:rPr/>
      </w:pPr>
      <w:r>
        <w:rPr/>
        <w:t xml:space="preserve">ANNALISA VALMORI (L'Àgora de Pineda) es el </w:t>
      </w:r>
      <w:r>
        <w:rPr>
          <w:rStyle w:val="StrongEmphasis"/>
        </w:rPr>
        <w:t>Responsable del tratamiento</w:t>
      </w:r>
      <w:r>
        <w:rPr/>
        <w:t xml:space="preserve"> de los datos personales del </w:t>
      </w:r>
      <w:r>
        <w:rPr>
          <w:rStyle w:val="StrongEmphasis"/>
        </w:rPr>
        <w:t xml:space="preserve">Interesado </w:t>
      </w:r>
      <w:r>
        <w:rPr/>
        <w:t>y le informa de que estos datos serán tratados de conformidad con lo dispuesto en el Reglamento (UE) 2016/679, de 27 de abril de 2016 (GDPR), por lo que se le facilita la siguiente información del tratamiento:</w:t>
      </w:r>
    </w:p>
    <w:p>
      <w:pPr>
        <w:pStyle w:val="TextBody"/>
        <w:bidi w:val="0"/>
        <w:spacing w:before="0" w:after="283"/>
        <w:jc w:val="start"/>
        <w:rPr/>
      </w:pPr>
      <w:r>
        <w:rPr>
          <w:rStyle w:val="StrongEmphasis"/>
        </w:rPr>
        <w:t xml:space="preserve">Fines del tratamiento: </w:t>
      </w:r>
      <w:r>
        <w:rPr/>
        <w:t xml:space="preserve">según se especifica en el apartado de </w:t>
      </w:r>
      <w:r>
        <w:rPr>
          <w:rStyle w:val="Emphasis"/>
        </w:rPr>
        <w:t xml:space="preserve">cookies </w:t>
      </w:r>
      <w:r>
        <w:rPr/>
        <w:t>que se utilizan en este sitio web.</w:t>
      </w:r>
    </w:p>
    <w:p>
      <w:pPr>
        <w:pStyle w:val="TextBody"/>
        <w:bidi w:val="0"/>
        <w:spacing w:before="0" w:after="283"/>
        <w:jc w:val="start"/>
        <w:rPr/>
      </w:pPr>
      <w:r>
        <w:rPr>
          <w:rStyle w:val="StrongEmphasis"/>
        </w:rPr>
        <w:t>Legitimación del tratamiento</w:t>
      </w:r>
      <w:r>
        <w:rPr/>
        <w:t xml:space="preserve">: por consentimiento del interesado (art. 6.1 GDPR). </w:t>
      </w:r>
    </w:p>
    <w:p>
      <w:pPr>
        <w:pStyle w:val="TextBody"/>
        <w:bidi w:val="0"/>
        <w:spacing w:before="0" w:after="283"/>
        <w:jc w:val="start"/>
        <w:rPr/>
      </w:pPr>
      <w:r>
        <w:rPr>
          <w:rStyle w:val="StrongEmphasis"/>
        </w:rPr>
        <w:t>Criterios de conservación de los datos</w:t>
      </w:r>
      <w:r>
        <w:rPr/>
        <w:t xml:space="preserve">: según se especifica en el apartado de </w:t>
      </w:r>
      <w:r>
        <w:rPr>
          <w:rStyle w:val="Emphasis"/>
        </w:rPr>
        <w:t xml:space="preserve">cookies </w:t>
      </w:r>
      <w:r>
        <w:rPr/>
        <w:t>utilizadas en la web.</w:t>
      </w:r>
    </w:p>
    <w:p>
      <w:pPr>
        <w:pStyle w:val="TextBody"/>
        <w:bidi w:val="0"/>
        <w:spacing w:before="0" w:after="283"/>
        <w:jc w:val="start"/>
        <w:rPr/>
      </w:pPr>
      <w:r>
        <w:rPr>
          <w:rStyle w:val="StrongEmphasis"/>
        </w:rPr>
        <w:t>Comunicación de los datos</w:t>
      </w:r>
      <w:r>
        <w:rPr/>
        <w:t>: no se comunicarán los datos a terceros, excepto en cookies propiedad de terceros o por obligación legal.</w:t>
      </w:r>
    </w:p>
    <w:p>
      <w:pPr>
        <w:pStyle w:val="TextBody"/>
        <w:bidi w:val="0"/>
        <w:spacing w:before="0" w:after="283"/>
        <w:jc w:val="start"/>
        <w:rPr/>
      </w:pPr>
      <w:r>
        <w:rPr>
          <w:rStyle w:val="StrongEmphasis"/>
        </w:rPr>
        <w:t>Derechos que asisten al Interesado</w:t>
      </w:r>
      <w:r>
        <w:rPr/>
        <w:t>:</w:t>
      </w:r>
    </w:p>
    <w:p>
      <w:pPr>
        <w:pStyle w:val="TextBody"/>
        <w:bidi w:val="0"/>
        <w:spacing w:before="0" w:after="283"/>
        <w:jc w:val="start"/>
        <w:rPr/>
      </w:pPr>
      <w:r>
        <w:rPr/>
        <w:t>- Derecho a retirar el consentimiento en cualquier momento.</w:t>
        <w:br/>
        <w:t>- Derecho de acceso, rectificación, portabilidad y supresión de sus datos, y de limitación u oposición a su tratamiento.</w:t>
        <w:br/>
        <w:t>- Derecho a presentar una reclamación ante la Autoridad de control (www.aepd.es) si considera que el tratamiento no se ajusta a la normativa vigente.</w:t>
      </w:r>
    </w:p>
    <w:p>
      <w:pPr>
        <w:pStyle w:val="TextBody"/>
        <w:bidi w:val="0"/>
        <w:spacing w:before="0" w:after="283"/>
        <w:jc w:val="start"/>
        <w:rPr/>
      </w:pPr>
      <w:r>
        <w:rPr>
          <w:rStyle w:val="StrongEmphasis"/>
        </w:rPr>
        <w:t>Datos de contacto para ejercer sus derechos:</w:t>
      </w:r>
    </w:p>
    <w:p>
      <w:pPr>
        <w:pStyle w:val="TextBody"/>
        <w:bidi w:val="0"/>
        <w:spacing w:before="0" w:after="283"/>
        <w:jc w:val="start"/>
        <w:rPr/>
      </w:pPr>
      <w:r>
        <w:rPr/>
        <w:t>ANNALISA VALMORI (L'Àgora de Pineda).</w:t>
      </w:r>
      <w:r>
        <w:rPr>
          <w:rStyle w:val="StrongEmphasis"/>
        </w:rPr>
        <w:t xml:space="preserve"> </w:t>
      </w:r>
      <w:r>
        <w:rPr/>
        <w:t>Carrer del Montpalau, 97 - 08397 PINEDA DE MAR (Barcelona). E-mail: info@lagoradepineda.com</w:t>
        <w:br/>
        <w:br/>
        <w:t>Datos de contacto del delegado de protección de datos: Carrer del Montpalau, 97, 08397 Pineda de Mar, Barcelona - info@lagoradepineda.com</w:t>
      </w:r>
    </w:p>
    <w:p>
      <w:pPr>
        <w:pStyle w:val="TextBody"/>
        <w:bidi w:val="0"/>
        <w:spacing w:before="0" w:after="0"/>
        <w:jc w:val="start"/>
        <w:rPr/>
      </w:pPr>
      <w:r>
        <w:rPr/>
        <w:t> </w:t>
      </w:r>
    </w:p>
    <w:p>
      <w:pPr>
        <w:pStyle w:val="TextBody"/>
        <w:bidi w:val="0"/>
        <w:jc w:val="start"/>
        <w:rPr/>
      </w:pPr>
      <w:r>
        <w:rPr/>
        <w:t> </w:t>
      </w:r>
    </w:p>
    <w:p>
      <w:pPr>
        <w:pStyle w:val="TextBody"/>
        <w:bidi w:val="0"/>
        <w:jc w:val="center"/>
        <w:rPr/>
      </w:pPr>
      <w:r>
        <w:rPr>
          <w:rStyle w:val="StrongEmphasis"/>
        </w:rPr>
        <w:t>COOKIES UTILIZADAS EN ESTE SITIO WEB</w:t>
      </w:r>
    </w:p>
    <w:p>
      <w:pPr>
        <w:pStyle w:val="Heading4"/>
        <w:bidi w:val="0"/>
        <w:rPr/>
      </w:pPr>
      <w:r>
        <w:rPr/>
        <w:t>COOKIES CONTROLADAS POR EL EDITOR</w:t>
      </w:r>
    </w:p>
    <w:p>
      <w:pPr>
        <w:pStyle w:val="Heading4"/>
        <w:bidi w:val="0"/>
        <w:rPr/>
      </w:pPr>
      <w:r>
        <w:rPr/>
        <w:t>Técnicas y funcionales</w:t>
      </w:r>
    </w:p>
    <w:tbl>
      <w:tblPr>
        <w:tblW w:w="7097" w:type="dxa"/>
        <w:jc w:val="start"/>
        <w:tblInd w:w="28" w:type="dxa"/>
        <w:tblCellMar>
          <w:top w:w="28" w:type="dxa"/>
          <w:start w:w="28" w:type="dxa"/>
          <w:bottom w:w="28" w:type="dxa"/>
          <w:end w:w="28" w:type="dxa"/>
        </w:tblCellMar>
      </w:tblPr>
      <w:tblGrid>
        <w:gridCol w:w="2311"/>
        <w:gridCol w:w="1615"/>
        <w:gridCol w:w="2260"/>
        <w:gridCol w:w="911"/>
      </w:tblGrid>
      <w:tr>
        <w:trPr/>
        <w:tc>
          <w:tcPr>
            <w:tcW w:w="2311" w:type="dxa"/>
            <w:tcBorders/>
            <w:vAlign w:val="center"/>
          </w:tcPr>
          <w:p>
            <w:pPr>
              <w:pStyle w:val="TableHeading"/>
              <w:suppressLineNumbers/>
              <w:shd w:fill="DDDDDD" w:val="clear"/>
              <w:bidi w:val="0"/>
              <w:spacing w:before="0" w:after="283"/>
              <w:jc w:val="center"/>
              <w:rPr/>
            </w:pPr>
            <w:r>
              <w:rPr/>
              <w:t>Propiedad</w:t>
            </w:r>
          </w:p>
        </w:tc>
        <w:tc>
          <w:tcPr>
            <w:tcW w:w="1615" w:type="dxa"/>
            <w:tcBorders/>
            <w:vAlign w:val="center"/>
          </w:tcPr>
          <w:p>
            <w:pPr>
              <w:pStyle w:val="TableHeading"/>
              <w:suppressLineNumbers/>
              <w:shd w:fill="DDDDDD" w:val="clear"/>
              <w:bidi w:val="0"/>
              <w:spacing w:before="0" w:after="283"/>
              <w:jc w:val="center"/>
              <w:rPr/>
            </w:pPr>
            <w:r>
              <w:rPr/>
              <w:t>Cookie</w:t>
            </w:r>
          </w:p>
        </w:tc>
        <w:tc>
          <w:tcPr>
            <w:tcW w:w="2260" w:type="dxa"/>
            <w:tcBorders/>
            <w:vAlign w:val="center"/>
          </w:tcPr>
          <w:p>
            <w:pPr>
              <w:pStyle w:val="TableHeading"/>
              <w:suppressLineNumbers/>
              <w:shd w:fill="DDDDDD" w:val="clear"/>
              <w:bidi w:val="0"/>
              <w:spacing w:before="0" w:after="283"/>
              <w:jc w:val="center"/>
              <w:rPr/>
            </w:pPr>
            <w:r>
              <w:rPr/>
              <w:t>Finalidad</w:t>
            </w:r>
          </w:p>
        </w:tc>
        <w:tc>
          <w:tcPr>
            <w:tcW w:w="911" w:type="dxa"/>
            <w:tcBorders/>
            <w:vAlign w:val="center"/>
          </w:tcPr>
          <w:p>
            <w:pPr>
              <w:pStyle w:val="TableHeading"/>
              <w:suppressLineNumbers/>
              <w:shd w:fill="DDDDDD" w:val="clear"/>
              <w:bidi w:val="0"/>
              <w:spacing w:before="0" w:after="283"/>
              <w:jc w:val="center"/>
              <w:rPr/>
            </w:pPr>
            <w:r>
              <w:rPr/>
              <w:t>Plazo</w:t>
            </w:r>
          </w:p>
        </w:tc>
      </w:tr>
      <w:tr>
        <w:trPr/>
        <w:tc>
          <w:tcPr>
            <w:tcW w:w="2311" w:type="dxa"/>
            <w:tcBorders/>
            <w:vAlign w:val="center"/>
          </w:tcPr>
          <w:p>
            <w:pPr>
              <w:pStyle w:val="TableContents"/>
              <w:bidi w:val="0"/>
              <w:spacing w:before="0" w:after="283"/>
              <w:jc w:val="start"/>
              <w:rPr/>
            </w:pPr>
            <w:r>
              <w:rPr/>
              <w:t>google.com</w:t>
            </w:r>
          </w:p>
        </w:tc>
        <w:tc>
          <w:tcPr>
            <w:tcW w:w="1615" w:type="dxa"/>
            <w:tcBorders/>
            <w:vAlign w:val="center"/>
          </w:tcPr>
          <w:p>
            <w:pPr>
              <w:pStyle w:val="TableContents"/>
              <w:bidi w:val="0"/>
              <w:spacing w:before="0" w:after="283"/>
              <w:jc w:val="start"/>
              <w:rPr>
                <w:b/>
              </w:rPr>
            </w:pPr>
            <w:r>
              <w:rPr>
                <w:b/>
              </w:rPr>
              <w:t>__Secure-3PSIDCC</w:t>
            </w:r>
          </w:p>
        </w:tc>
        <w:tc>
          <w:tcPr>
            <w:tcW w:w="2260" w:type="dxa"/>
            <w:tcBorders/>
            <w:vAlign w:val="center"/>
          </w:tcPr>
          <w:p>
            <w:pPr>
              <w:pStyle w:val="TableContents"/>
              <w:bidi w:val="0"/>
              <w:spacing w:before="0" w:after="283"/>
              <w:jc w:val="start"/>
              <w:rPr/>
            </w:pPr>
            <w:r>
              <w:rPr/>
              <w:t>Cookie necesaria para la utilización de las opciones y servicios del sitio web</w:t>
            </w:r>
          </w:p>
        </w:tc>
        <w:tc>
          <w:tcPr>
            <w:tcW w:w="911" w:type="dxa"/>
            <w:tcBorders/>
            <w:vAlign w:val="center"/>
          </w:tcPr>
          <w:p>
            <w:pPr>
              <w:pStyle w:val="TableContents"/>
              <w:bidi w:val="0"/>
              <w:spacing w:before="0" w:after="283"/>
              <w:jc w:val="start"/>
              <w:rPr/>
            </w:pPr>
            <w:r>
              <w:rPr/>
              <w:t>en un año</w:t>
            </w:r>
          </w:p>
        </w:tc>
      </w:tr>
      <w:tr>
        <w:trPr/>
        <w:tc>
          <w:tcPr>
            <w:tcW w:w="2311" w:type="dxa"/>
            <w:tcBorders/>
            <w:vAlign w:val="center"/>
          </w:tcPr>
          <w:p>
            <w:pPr>
              <w:pStyle w:val="TableContents"/>
              <w:bidi w:val="0"/>
              <w:spacing w:before="0" w:after="283"/>
              <w:jc w:val="start"/>
              <w:rPr/>
            </w:pPr>
            <w:r>
              <w:rPr/>
              <w:t>google.com</w:t>
            </w:r>
          </w:p>
        </w:tc>
        <w:tc>
          <w:tcPr>
            <w:tcW w:w="1615" w:type="dxa"/>
            <w:tcBorders/>
            <w:vAlign w:val="center"/>
          </w:tcPr>
          <w:p>
            <w:pPr>
              <w:pStyle w:val="TableContents"/>
              <w:bidi w:val="0"/>
              <w:spacing w:before="0" w:after="283"/>
              <w:jc w:val="start"/>
              <w:rPr>
                <w:b/>
              </w:rPr>
            </w:pPr>
            <w:r>
              <w:rPr>
                <w:b/>
              </w:rPr>
              <w:t>CONSENT</w:t>
            </w:r>
          </w:p>
        </w:tc>
        <w:tc>
          <w:tcPr>
            <w:tcW w:w="2260" w:type="dxa"/>
            <w:tcBorders/>
            <w:vAlign w:val="center"/>
          </w:tcPr>
          <w:p>
            <w:pPr>
              <w:pStyle w:val="TableContents"/>
              <w:bidi w:val="0"/>
              <w:spacing w:before="0" w:after="283"/>
              <w:jc w:val="start"/>
              <w:rPr/>
            </w:pPr>
            <w:r>
              <w:rPr/>
              <w:t>Rastreador de consentimiento de cookies de Google</w:t>
            </w:r>
          </w:p>
        </w:tc>
        <w:tc>
          <w:tcPr>
            <w:tcW w:w="911" w:type="dxa"/>
            <w:tcBorders/>
            <w:vAlign w:val="center"/>
          </w:tcPr>
          <w:p>
            <w:pPr>
              <w:pStyle w:val="TableContents"/>
              <w:bidi w:val="0"/>
              <w:spacing w:before="0" w:after="283"/>
              <w:jc w:val="start"/>
              <w:rPr/>
            </w:pPr>
            <w:r>
              <w:rPr/>
              <w:t>en 17 años</w:t>
            </w:r>
          </w:p>
        </w:tc>
      </w:tr>
      <w:tr>
        <w:trPr/>
        <w:tc>
          <w:tcPr>
            <w:tcW w:w="2311" w:type="dxa"/>
            <w:tcBorders/>
            <w:vAlign w:val="center"/>
          </w:tcPr>
          <w:p>
            <w:pPr>
              <w:pStyle w:val="TableContents"/>
              <w:bidi w:val="0"/>
              <w:spacing w:before="0" w:after="283"/>
              <w:jc w:val="start"/>
              <w:rPr/>
            </w:pPr>
            <w:r>
              <w:rPr/>
              <w:t>google.com</w:t>
            </w:r>
          </w:p>
        </w:tc>
        <w:tc>
          <w:tcPr>
            <w:tcW w:w="1615" w:type="dxa"/>
            <w:tcBorders/>
            <w:vAlign w:val="center"/>
          </w:tcPr>
          <w:p>
            <w:pPr>
              <w:pStyle w:val="TableContents"/>
              <w:bidi w:val="0"/>
              <w:spacing w:before="0" w:after="283"/>
              <w:jc w:val="start"/>
              <w:rPr>
                <w:b/>
              </w:rPr>
            </w:pPr>
            <w:r>
              <w:rPr>
                <w:b/>
              </w:rPr>
              <w:t>SEARCH_SAMESITE</w:t>
            </w:r>
          </w:p>
        </w:tc>
        <w:tc>
          <w:tcPr>
            <w:tcW w:w="2260" w:type="dxa"/>
            <w:tcBorders/>
            <w:vAlign w:val="center"/>
          </w:tcPr>
          <w:p>
            <w:pPr>
              <w:pStyle w:val="TableContents"/>
              <w:bidi w:val="0"/>
              <w:spacing w:before="0" w:after="283"/>
              <w:jc w:val="start"/>
              <w:rPr/>
            </w:pPr>
            <w:r>
              <w:rPr/>
              <w:t>SameSite evita que el navegador envíe esta cookie junto con las solicitudes entre sitios. El objetivo principal es mitigar el riesgo de fuga de información de origen cruzado. También proporciona cierta protección contra ataques de falsificación de solicitudes entre sitios.</w:t>
            </w:r>
          </w:p>
        </w:tc>
        <w:tc>
          <w:tcPr>
            <w:tcW w:w="911" w:type="dxa"/>
            <w:tcBorders/>
            <w:vAlign w:val="center"/>
          </w:tcPr>
          <w:p>
            <w:pPr>
              <w:pStyle w:val="TableContents"/>
              <w:bidi w:val="0"/>
              <w:spacing w:before="0" w:after="283"/>
              <w:jc w:val="start"/>
              <w:rPr/>
            </w:pPr>
            <w:r>
              <w:rPr/>
              <w:t>en un mes</w:t>
            </w:r>
          </w:p>
        </w:tc>
      </w:tr>
      <w:tr>
        <w:trPr/>
        <w:tc>
          <w:tcPr>
            <w:tcW w:w="2311" w:type="dxa"/>
            <w:tcBorders/>
            <w:vAlign w:val="center"/>
          </w:tcPr>
          <w:p>
            <w:pPr>
              <w:pStyle w:val="TableContents"/>
              <w:bidi w:val="0"/>
              <w:spacing w:before="0" w:after="283"/>
              <w:jc w:val="start"/>
              <w:rPr/>
            </w:pPr>
            <w:r>
              <w:rPr/>
              <w:t>lagoradepineda.com</w:t>
            </w:r>
          </w:p>
        </w:tc>
        <w:tc>
          <w:tcPr>
            <w:tcW w:w="1615" w:type="dxa"/>
            <w:tcBorders/>
            <w:vAlign w:val="center"/>
          </w:tcPr>
          <w:p>
            <w:pPr>
              <w:pStyle w:val="TableContents"/>
              <w:bidi w:val="0"/>
              <w:spacing w:before="0" w:after="283"/>
              <w:jc w:val="start"/>
              <w:rPr>
                <w:b/>
              </w:rPr>
            </w:pPr>
            <w:r>
              <w:rPr>
                <w:b/>
              </w:rPr>
              <w:t>hide_broadcast_bar</w:t>
            </w:r>
          </w:p>
        </w:tc>
        <w:tc>
          <w:tcPr>
            <w:tcW w:w="2260" w:type="dxa"/>
            <w:tcBorders/>
            <w:vAlign w:val="center"/>
          </w:tcPr>
          <w:p>
            <w:pPr>
              <w:pStyle w:val="TableContents"/>
              <w:bidi w:val="0"/>
              <w:spacing w:before="0" w:after="283"/>
              <w:jc w:val="start"/>
              <w:rPr/>
            </w:pPr>
            <w:r>
              <w:rPr/>
              <w:t>Cookie necesaria para la utilización de las opciones y servicios del sitio web</w:t>
            </w:r>
          </w:p>
        </w:tc>
        <w:tc>
          <w:tcPr>
            <w:tcW w:w="911" w:type="dxa"/>
            <w:tcBorders/>
            <w:vAlign w:val="center"/>
          </w:tcPr>
          <w:p>
            <w:pPr>
              <w:pStyle w:val="TableContents"/>
              <w:bidi w:val="0"/>
              <w:spacing w:before="0" w:after="283"/>
              <w:jc w:val="start"/>
              <w:rPr/>
            </w:pPr>
            <w:r>
              <w:rPr/>
              <w:t>en 7 días</w:t>
            </w:r>
          </w:p>
        </w:tc>
      </w:tr>
      <w:tr>
        <w:trPr/>
        <w:tc>
          <w:tcPr>
            <w:tcW w:w="2311" w:type="dxa"/>
            <w:tcBorders/>
            <w:vAlign w:val="center"/>
          </w:tcPr>
          <w:p>
            <w:pPr>
              <w:pStyle w:val="TableContents"/>
              <w:bidi w:val="0"/>
              <w:spacing w:before="0" w:after="283"/>
              <w:jc w:val="start"/>
              <w:rPr/>
            </w:pPr>
            <w:r>
              <w:rPr/>
              <w:t>lagoradepineda.com</w:t>
            </w:r>
          </w:p>
        </w:tc>
        <w:tc>
          <w:tcPr>
            <w:tcW w:w="1615" w:type="dxa"/>
            <w:tcBorders/>
            <w:vAlign w:val="center"/>
          </w:tcPr>
          <w:p>
            <w:pPr>
              <w:pStyle w:val="TableContents"/>
              <w:bidi w:val="0"/>
              <w:spacing w:before="0" w:after="283"/>
              <w:jc w:val="start"/>
              <w:rPr>
                <w:b/>
              </w:rPr>
            </w:pPr>
            <w:r>
              <w:rPr>
                <w:b/>
              </w:rPr>
              <w:t>PHPSESSID</w:t>
            </w:r>
          </w:p>
        </w:tc>
        <w:tc>
          <w:tcPr>
            <w:tcW w:w="2260" w:type="dxa"/>
            <w:tcBorders/>
            <w:vAlign w:val="center"/>
          </w:tcPr>
          <w:p>
            <w:pPr>
              <w:pStyle w:val="TableContents"/>
              <w:bidi w:val="0"/>
              <w:spacing w:before="0" w:after="283"/>
              <w:jc w:val="start"/>
              <w:rPr/>
            </w:pPr>
            <w:r>
              <w:rPr/>
              <w:t>Cookies generada por las aplicaciones basadas en el lenguaje PHP. Se trata de un identificador de propósito general usado para mantener las variables de sesión de usuario. Normalmente es un número generado al azar, cómo se utiliza puede ser específica para el sitio, pero un buen ejemplo es el mantenimiento de una sesión iniciada en el estado de un usuario entre las páginas.</w:t>
            </w:r>
          </w:p>
        </w:tc>
        <w:tc>
          <w:tcPr>
            <w:tcW w:w="911" w:type="dxa"/>
            <w:tcBorders/>
            <w:vAlign w:val="center"/>
          </w:tcPr>
          <w:p>
            <w:pPr>
              <w:pStyle w:val="TableContents"/>
              <w:bidi w:val="0"/>
              <w:spacing w:before="0" w:after="283"/>
              <w:jc w:val="start"/>
              <w:rPr/>
            </w:pPr>
            <w:r>
              <w:rPr/>
              <w:t>Sesión</w:t>
            </w:r>
          </w:p>
        </w:tc>
      </w:tr>
      <w:tr>
        <w:trPr/>
        <w:tc>
          <w:tcPr>
            <w:tcW w:w="2311" w:type="dxa"/>
            <w:tcBorders/>
            <w:vAlign w:val="center"/>
          </w:tcPr>
          <w:p>
            <w:pPr>
              <w:pStyle w:val="TableContents"/>
              <w:bidi w:val="0"/>
              <w:spacing w:before="0" w:after="283"/>
              <w:jc w:val="start"/>
              <w:rPr/>
            </w:pPr>
            <w:r>
              <w:rPr/>
              <w:t>lagoradepineda.com</w:t>
            </w:r>
          </w:p>
        </w:tc>
        <w:tc>
          <w:tcPr>
            <w:tcW w:w="1615" w:type="dxa"/>
            <w:tcBorders/>
            <w:vAlign w:val="center"/>
          </w:tcPr>
          <w:p>
            <w:pPr>
              <w:pStyle w:val="TableContents"/>
              <w:bidi w:val="0"/>
              <w:spacing w:before="0" w:after="283"/>
              <w:jc w:val="start"/>
              <w:rPr>
                <w:b/>
              </w:rPr>
            </w:pPr>
            <w:r>
              <w:rPr>
                <w:b/>
              </w:rPr>
              <w:t>www_pyrocms_development</w:t>
            </w:r>
          </w:p>
        </w:tc>
        <w:tc>
          <w:tcPr>
            <w:tcW w:w="2260" w:type="dxa"/>
            <w:tcBorders/>
            <w:vAlign w:val="center"/>
          </w:tcPr>
          <w:p>
            <w:pPr>
              <w:pStyle w:val="TableContents"/>
              <w:bidi w:val="0"/>
              <w:spacing w:before="0" w:after="283"/>
              <w:jc w:val="start"/>
              <w:rPr/>
            </w:pPr>
            <w:r>
              <w:rPr/>
              <w:t>Cookie necesaria para la utilización de las opciones y servicios del sitio web</w:t>
            </w:r>
          </w:p>
        </w:tc>
        <w:tc>
          <w:tcPr>
            <w:tcW w:w="911" w:type="dxa"/>
            <w:tcBorders/>
            <w:vAlign w:val="center"/>
          </w:tcPr>
          <w:p>
            <w:pPr>
              <w:pStyle w:val="TableContents"/>
              <w:bidi w:val="0"/>
              <w:spacing w:before="0" w:after="283"/>
              <w:jc w:val="start"/>
              <w:rPr/>
            </w:pPr>
            <w:r>
              <w:rPr/>
              <w:t>Sesión</w:t>
            </w:r>
          </w:p>
        </w:tc>
      </w:tr>
      <w:tr>
        <w:trPr/>
        <w:tc>
          <w:tcPr>
            <w:tcW w:w="2311" w:type="dxa"/>
            <w:tcBorders/>
            <w:vAlign w:val="center"/>
          </w:tcPr>
          <w:p>
            <w:pPr>
              <w:pStyle w:val="TableContents"/>
              <w:bidi w:val="0"/>
              <w:spacing w:before="0" w:after="283"/>
              <w:jc w:val="start"/>
              <w:rPr/>
            </w:pPr>
            <w:r>
              <w:rPr/>
              <w:t>youtube.com</w:t>
            </w:r>
          </w:p>
        </w:tc>
        <w:tc>
          <w:tcPr>
            <w:tcW w:w="1615" w:type="dxa"/>
            <w:tcBorders/>
            <w:vAlign w:val="center"/>
          </w:tcPr>
          <w:p>
            <w:pPr>
              <w:pStyle w:val="TableContents"/>
              <w:bidi w:val="0"/>
              <w:spacing w:before="0" w:after="283"/>
              <w:jc w:val="start"/>
              <w:rPr>
                <w:b/>
              </w:rPr>
            </w:pPr>
            <w:r>
              <w:rPr>
                <w:b/>
              </w:rPr>
              <w:t>__Secure-3PSIDCC</w:t>
            </w:r>
          </w:p>
        </w:tc>
        <w:tc>
          <w:tcPr>
            <w:tcW w:w="2260" w:type="dxa"/>
            <w:tcBorders/>
            <w:vAlign w:val="center"/>
          </w:tcPr>
          <w:p>
            <w:pPr>
              <w:pStyle w:val="TableContents"/>
              <w:bidi w:val="0"/>
              <w:spacing w:before="0" w:after="283"/>
              <w:jc w:val="start"/>
              <w:rPr/>
            </w:pPr>
            <w:r>
              <w:rPr/>
              <w:t>Cookie necesaria para la utilización de las opciones y servicios del sitio web</w:t>
            </w:r>
          </w:p>
        </w:tc>
        <w:tc>
          <w:tcPr>
            <w:tcW w:w="911" w:type="dxa"/>
            <w:tcBorders/>
            <w:vAlign w:val="center"/>
          </w:tcPr>
          <w:p>
            <w:pPr>
              <w:pStyle w:val="TableContents"/>
              <w:bidi w:val="0"/>
              <w:spacing w:before="0" w:after="283"/>
              <w:jc w:val="start"/>
              <w:rPr/>
            </w:pPr>
            <w:r>
              <w:rPr/>
              <w:t>en 11 meses</w:t>
            </w:r>
          </w:p>
        </w:tc>
      </w:tr>
      <w:tr>
        <w:trPr/>
        <w:tc>
          <w:tcPr>
            <w:tcW w:w="2311" w:type="dxa"/>
            <w:tcBorders/>
            <w:vAlign w:val="center"/>
          </w:tcPr>
          <w:p>
            <w:pPr>
              <w:pStyle w:val="TableContents"/>
              <w:bidi w:val="0"/>
              <w:spacing w:before="0" w:after="283"/>
              <w:jc w:val="start"/>
              <w:rPr/>
            </w:pPr>
            <w:r>
              <w:rPr/>
              <w:t>youtube.com</w:t>
            </w:r>
          </w:p>
        </w:tc>
        <w:tc>
          <w:tcPr>
            <w:tcW w:w="1615" w:type="dxa"/>
            <w:tcBorders/>
            <w:vAlign w:val="center"/>
          </w:tcPr>
          <w:p>
            <w:pPr>
              <w:pStyle w:val="TableContents"/>
              <w:bidi w:val="0"/>
              <w:spacing w:before="0" w:after="283"/>
              <w:jc w:val="start"/>
              <w:rPr>
                <w:b/>
              </w:rPr>
            </w:pPr>
            <w:r>
              <w:rPr>
                <w:b/>
              </w:rPr>
              <w:t>CONSENT</w:t>
            </w:r>
          </w:p>
        </w:tc>
        <w:tc>
          <w:tcPr>
            <w:tcW w:w="2260" w:type="dxa"/>
            <w:tcBorders/>
            <w:vAlign w:val="center"/>
          </w:tcPr>
          <w:p>
            <w:pPr>
              <w:pStyle w:val="TableContents"/>
              <w:bidi w:val="0"/>
              <w:spacing w:before="0" w:after="283"/>
              <w:jc w:val="start"/>
              <w:rPr/>
            </w:pPr>
            <w:r>
              <w:rPr/>
              <w:t>Rastreador de consentimiento de cookies de Google</w:t>
            </w:r>
          </w:p>
        </w:tc>
        <w:tc>
          <w:tcPr>
            <w:tcW w:w="911" w:type="dxa"/>
            <w:tcBorders/>
            <w:vAlign w:val="center"/>
          </w:tcPr>
          <w:p>
            <w:pPr>
              <w:pStyle w:val="TableContents"/>
              <w:bidi w:val="0"/>
              <w:spacing w:before="0" w:after="283"/>
              <w:jc w:val="start"/>
              <w:rPr/>
            </w:pPr>
            <w:r>
              <w:rPr/>
              <w:t>en 17 años</w:t>
            </w:r>
          </w:p>
        </w:tc>
      </w:tr>
      <w:tr>
        <w:trPr/>
        <w:tc>
          <w:tcPr>
            <w:tcW w:w="2311" w:type="dxa"/>
            <w:tcBorders/>
            <w:vAlign w:val="center"/>
          </w:tcPr>
          <w:p>
            <w:pPr>
              <w:pStyle w:val="TableContents"/>
              <w:bidi w:val="0"/>
              <w:spacing w:before="0" w:after="283"/>
              <w:jc w:val="start"/>
              <w:rPr/>
            </w:pPr>
            <w:r>
              <w:rPr/>
              <w:t>youtube.com</w:t>
            </w:r>
          </w:p>
        </w:tc>
        <w:tc>
          <w:tcPr>
            <w:tcW w:w="1615" w:type="dxa"/>
            <w:tcBorders/>
            <w:vAlign w:val="center"/>
          </w:tcPr>
          <w:p>
            <w:pPr>
              <w:pStyle w:val="TableContents"/>
              <w:bidi w:val="0"/>
              <w:spacing w:before="0" w:after="283"/>
              <w:jc w:val="start"/>
              <w:rPr>
                <w:b/>
              </w:rPr>
            </w:pPr>
            <w:r>
              <w:rPr>
                <w:b/>
              </w:rPr>
              <w:t>LOGIN_INFO</w:t>
            </w:r>
          </w:p>
        </w:tc>
        <w:tc>
          <w:tcPr>
            <w:tcW w:w="2260" w:type="dxa"/>
            <w:tcBorders/>
            <w:vAlign w:val="center"/>
          </w:tcPr>
          <w:p>
            <w:pPr>
              <w:pStyle w:val="TableContents"/>
              <w:bidi w:val="0"/>
              <w:spacing w:before="0" w:after="283"/>
              <w:jc w:val="start"/>
              <w:rPr/>
            </w:pPr>
            <w:r>
              <w:rPr/>
              <w:t>Cookies técnicas de reproducción de contenido</w:t>
            </w:r>
          </w:p>
        </w:tc>
        <w:tc>
          <w:tcPr>
            <w:tcW w:w="911" w:type="dxa"/>
            <w:tcBorders/>
            <w:vAlign w:val="center"/>
          </w:tcPr>
          <w:p>
            <w:pPr>
              <w:pStyle w:val="TableContents"/>
              <w:bidi w:val="0"/>
              <w:spacing w:before="0" w:after="283"/>
              <w:jc w:val="start"/>
              <w:rPr/>
            </w:pPr>
            <w:r>
              <w:rPr/>
              <w:t>en 2 años</w:t>
            </w:r>
          </w:p>
        </w:tc>
      </w:tr>
    </w:tbl>
    <w:p>
      <w:pPr>
        <w:pStyle w:val="Heading4"/>
        <w:bidi w:val="0"/>
        <w:rPr/>
      </w:pPr>
      <w:r>
        <w:rPr/>
        <w:t>Analíticas</w:t>
      </w:r>
    </w:p>
    <w:tbl>
      <w:tblPr>
        <w:tblW w:w="7097" w:type="dxa"/>
        <w:jc w:val="start"/>
        <w:tblInd w:w="28" w:type="dxa"/>
        <w:tblCellMar>
          <w:top w:w="28" w:type="dxa"/>
          <w:start w:w="28" w:type="dxa"/>
          <w:bottom w:w="28" w:type="dxa"/>
          <w:end w:w="28" w:type="dxa"/>
        </w:tblCellMar>
      </w:tblPr>
      <w:tblGrid>
        <w:gridCol w:w="2311"/>
        <w:gridCol w:w="1312"/>
        <w:gridCol w:w="2550"/>
        <w:gridCol w:w="924"/>
      </w:tblGrid>
      <w:tr>
        <w:trPr/>
        <w:tc>
          <w:tcPr>
            <w:tcW w:w="2311" w:type="dxa"/>
            <w:tcBorders/>
            <w:vAlign w:val="center"/>
          </w:tcPr>
          <w:p>
            <w:pPr>
              <w:pStyle w:val="TableHeading"/>
              <w:suppressLineNumbers/>
              <w:shd w:fill="DDDDDD" w:val="clear"/>
              <w:bidi w:val="0"/>
              <w:spacing w:before="0" w:after="283"/>
              <w:jc w:val="center"/>
              <w:rPr/>
            </w:pPr>
            <w:r>
              <w:rPr/>
              <w:t>Propiedad</w:t>
            </w:r>
          </w:p>
        </w:tc>
        <w:tc>
          <w:tcPr>
            <w:tcW w:w="1312" w:type="dxa"/>
            <w:tcBorders/>
            <w:vAlign w:val="center"/>
          </w:tcPr>
          <w:p>
            <w:pPr>
              <w:pStyle w:val="TableHeading"/>
              <w:suppressLineNumbers/>
              <w:shd w:fill="DDDDDD" w:val="clear"/>
              <w:bidi w:val="0"/>
              <w:spacing w:before="0" w:after="283"/>
              <w:jc w:val="center"/>
              <w:rPr/>
            </w:pPr>
            <w:r>
              <w:rPr/>
              <w:t>Cookie</w:t>
            </w:r>
          </w:p>
        </w:tc>
        <w:tc>
          <w:tcPr>
            <w:tcW w:w="2550" w:type="dxa"/>
            <w:tcBorders/>
            <w:vAlign w:val="center"/>
          </w:tcPr>
          <w:p>
            <w:pPr>
              <w:pStyle w:val="TableHeading"/>
              <w:suppressLineNumbers/>
              <w:shd w:fill="DDDDDD" w:val="clear"/>
              <w:bidi w:val="0"/>
              <w:spacing w:before="0" w:after="283"/>
              <w:jc w:val="center"/>
              <w:rPr/>
            </w:pPr>
            <w:r>
              <w:rPr/>
              <w:t>Finalidad</w:t>
            </w:r>
          </w:p>
        </w:tc>
        <w:tc>
          <w:tcPr>
            <w:tcW w:w="924" w:type="dxa"/>
            <w:tcBorders/>
            <w:vAlign w:val="center"/>
          </w:tcPr>
          <w:p>
            <w:pPr>
              <w:pStyle w:val="TableHeading"/>
              <w:suppressLineNumbers/>
              <w:shd w:fill="DDDDDD" w:val="clear"/>
              <w:bidi w:val="0"/>
              <w:spacing w:before="0" w:after="283"/>
              <w:jc w:val="center"/>
              <w:rPr/>
            </w:pPr>
            <w:r>
              <w:rPr/>
              <w:t>Plazo</w:t>
            </w:r>
          </w:p>
        </w:tc>
      </w:tr>
      <w:tr>
        <w:trPr/>
        <w:tc>
          <w:tcPr>
            <w:tcW w:w="2311" w:type="dxa"/>
            <w:tcBorders/>
            <w:vAlign w:val="center"/>
          </w:tcPr>
          <w:p>
            <w:pPr>
              <w:pStyle w:val="TableContents"/>
              <w:bidi w:val="0"/>
              <w:spacing w:before="0" w:after="283"/>
              <w:jc w:val="start"/>
              <w:rPr/>
            </w:pPr>
            <w:r>
              <w:rPr/>
              <w:t>google.com</w:t>
            </w:r>
          </w:p>
        </w:tc>
        <w:tc>
          <w:tcPr>
            <w:tcW w:w="1312" w:type="dxa"/>
            <w:tcBorders/>
            <w:vAlign w:val="center"/>
          </w:tcPr>
          <w:p>
            <w:pPr>
              <w:pStyle w:val="TableContents"/>
              <w:bidi w:val="0"/>
              <w:spacing w:before="0" w:after="283"/>
              <w:jc w:val="start"/>
              <w:rPr>
                <w:b/>
              </w:rPr>
            </w:pPr>
            <w:r>
              <w:rPr>
                <w:b/>
              </w:rPr>
              <w:t>__Secure-3PAPISID</w:t>
            </w:r>
          </w:p>
        </w:tc>
        <w:tc>
          <w:tcPr>
            <w:tcW w:w="2550" w:type="dxa"/>
            <w:tcBorders/>
            <w:vAlign w:val="center"/>
          </w:tcPr>
          <w:p>
            <w:pPr>
              <w:pStyle w:val="TableContents"/>
              <w:bidi w:val="0"/>
              <w:spacing w:before="0" w:after="283"/>
              <w:jc w:val="start"/>
              <w:rPr/>
            </w:pPr>
            <w:r>
              <w:rPr/>
              <w:t>Estas cookies se utilizan para entregar anuncios más relevantes para usted y sus intereses.</w:t>
            </w:r>
          </w:p>
        </w:tc>
        <w:tc>
          <w:tcPr>
            <w:tcW w:w="924" w:type="dxa"/>
            <w:tcBorders/>
            <w:vAlign w:val="center"/>
          </w:tcPr>
          <w:p>
            <w:pPr>
              <w:pStyle w:val="TableContents"/>
              <w:bidi w:val="0"/>
              <w:spacing w:before="0" w:after="283"/>
              <w:jc w:val="start"/>
              <w:rPr/>
            </w:pPr>
            <w:r>
              <w:rPr/>
              <w:t>en 2 años</w:t>
            </w:r>
          </w:p>
        </w:tc>
      </w:tr>
      <w:tr>
        <w:trPr/>
        <w:tc>
          <w:tcPr>
            <w:tcW w:w="2311" w:type="dxa"/>
            <w:tcBorders/>
            <w:vAlign w:val="center"/>
          </w:tcPr>
          <w:p>
            <w:pPr>
              <w:pStyle w:val="TableContents"/>
              <w:bidi w:val="0"/>
              <w:spacing w:before="0" w:after="283"/>
              <w:jc w:val="start"/>
              <w:rPr/>
            </w:pPr>
            <w:r>
              <w:rPr/>
              <w:t>google.com</w:t>
            </w:r>
          </w:p>
        </w:tc>
        <w:tc>
          <w:tcPr>
            <w:tcW w:w="1312" w:type="dxa"/>
            <w:tcBorders/>
            <w:vAlign w:val="center"/>
          </w:tcPr>
          <w:p>
            <w:pPr>
              <w:pStyle w:val="TableContents"/>
              <w:bidi w:val="0"/>
              <w:spacing w:before="0" w:after="283"/>
              <w:jc w:val="start"/>
              <w:rPr>
                <w:b/>
              </w:rPr>
            </w:pPr>
            <w:r>
              <w:rPr>
                <w:b/>
              </w:rPr>
              <w:t>__Secure-3PSID</w:t>
            </w:r>
          </w:p>
        </w:tc>
        <w:tc>
          <w:tcPr>
            <w:tcW w:w="2550" w:type="dxa"/>
            <w:tcBorders/>
            <w:vAlign w:val="center"/>
          </w:tcPr>
          <w:p>
            <w:pPr>
              <w:pStyle w:val="TableContents"/>
              <w:bidi w:val="0"/>
              <w:spacing w:before="0" w:after="283"/>
              <w:jc w:val="start"/>
              <w:rPr/>
            </w:pPr>
            <w:r>
              <w:rPr/>
              <w:t>Estas cookies se utilizan para entregar anuncios más relevantes para usted y sus intereses.</w:t>
            </w:r>
          </w:p>
        </w:tc>
        <w:tc>
          <w:tcPr>
            <w:tcW w:w="924" w:type="dxa"/>
            <w:tcBorders/>
            <w:vAlign w:val="center"/>
          </w:tcPr>
          <w:p>
            <w:pPr>
              <w:pStyle w:val="TableContents"/>
              <w:bidi w:val="0"/>
              <w:spacing w:before="0" w:after="283"/>
              <w:jc w:val="start"/>
              <w:rPr/>
            </w:pPr>
            <w:r>
              <w:rPr/>
              <w:t>en 2 años</w:t>
            </w:r>
          </w:p>
        </w:tc>
      </w:tr>
      <w:tr>
        <w:trPr/>
        <w:tc>
          <w:tcPr>
            <w:tcW w:w="2311" w:type="dxa"/>
            <w:tcBorders/>
            <w:vAlign w:val="center"/>
          </w:tcPr>
          <w:p>
            <w:pPr>
              <w:pStyle w:val="TableContents"/>
              <w:bidi w:val="0"/>
              <w:spacing w:before="0" w:after="283"/>
              <w:jc w:val="start"/>
              <w:rPr/>
            </w:pPr>
            <w:r>
              <w:rPr/>
              <w:t>lagoradepineda.com</w:t>
            </w:r>
          </w:p>
        </w:tc>
        <w:tc>
          <w:tcPr>
            <w:tcW w:w="1312" w:type="dxa"/>
            <w:tcBorders/>
            <w:vAlign w:val="center"/>
          </w:tcPr>
          <w:p>
            <w:pPr>
              <w:pStyle w:val="TableContents"/>
              <w:bidi w:val="0"/>
              <w:spacing w:before="0" w:after="283"/>
              <w:jc w:val="start"/>
              <w:rPr>
                <w:b/>
              </w:rPr>
            </w:pPr>
            <w:r>
              <w:rPr>
                <w:b/>
              </w:rPr>
              <w:t>__utma</w:t>
            </w:r>
          </w:p>
        </w:tc>
        <w:tc>
          <w:tcPr>
            <w:tcW w:w="2550" w:type="dxa"/>
            <w:tcBorders/>
            <w:vAlign w:val="center"/>
          </w:tcPr>
          <w:p>
            <w:pPr>
              <w:pStyle w:val="TableContents"/>
              <w:bidi w:val="0"/>
              <w:spacing w:before="0" w:after="283"/>
              <w:jc w:val="start"/>
              <w:rPr/>
            </w:pPr>
            <w:r>
              <w:rPr/>
              <w:t>ID utiliza para identificar a los usuarios y sesiones</w:t>
            </w:r>
          </w:p>
        </w:tc>
        <w:tc>
          <w:tcPr>
            <w:tcW w:w="924" w:type="dxa"/>
            <w:tcBorders/>
            <w:vAlign w:val="center"/>
          </w:tcPr>
          <w:p>
            <w:pPr>
              <w:pStyle w:val="TableContents"/>
              <w:bidi w:val="0"/>
              <w:spacing w:before="0" w:after="283"/>
              <w:jc w:val="start"/>
              <w:rPr/>
            </w:pPr>
            <w:r>
              <w:rPr/>
              <w:t>en 2 años</w:t>
            </w:r>
          </w:p>
        </w:tc>
      </w:tr>
      <w:tr>
        <w:trPr/>
        <w:tc>
          <w:tcPr>
            <w:tcW w:w="2311" w:type="dxa"/>
            <w:tcBorders/>
            <w:vAlign w:val="center"/>
          </w:tcPr>
          <w:p>
            <w:pPr>
              <w:pStyle w:val="TableContents"/>
              <w:bidi w:val="0"/>
              <w:spacing w:before="0" w:after="283"/>
              <w:jc w:val="start"/>
              <w:rPr/>
            </w:pPr>
            <w:r>
              <w:rPr/>
              <w:t>lagoradepineda.com</w:t>
            </w:r>
          </w:p>
        </w:tc>
        <w:tc>
          <w:tcPr>
            <w:tcW w:w="1312" w:type="dxa"/>
            <w:tcBorders/>
            <w:vAlign w:val="center"/>
          </w:tcPr>
          <w:p>
            <w:pPr>
              <w:pStyle w:val="TableContents"/>
              <w:bidi w:val="0"/>
              <w:spacing w:before="0" w:after="283"/>
              <w:jc w:val="start"/>
              <w:rPr>
                <w:b/>
              </w:rPr>
            </w:pPr>
            <w:r>
              <w:rPr>
                <w:b/>
              </w:rPr>
              <w:t>__utmb</w:t>
            </w:r>
          </w:p>
        </w:tc>
        <w:tc>
          <w:tcPr>
            <w:tcW w:w="2550" w:type="dxa"/>
            <w:tcBorders/>
            <w:vAlign w:val="center"/>
          </w:tcPr>
          <w:p>
            <w:pPr>
              <w:pStyle w:val="TableContents"/>
              <w:bidi w:val="0"/>
              <w:spacing w:before="0" w:after="283"/>
              <w:jc w:val="start"/>
              <w:rPr/>
            </w:pPr>
            <w:r>
              <w:rPr/>
              <w:t>Se utiliza para distinguir nuevas sesiones y visitas. Esta cookie se establece cuando se carga la biblioteca ga.js de JavaScript y no hay ninguna cookie __utmb existente. La cookie se actualiza cada vez que se envía los datos al servidor de Google Analytics.</w:t>
            </w:r>
          </w:p>
        </w:tc>
        <w:tc>
          <w:tcPr>
            <w:tcW w:w="924" w:type="dxa"/>
            <w:tcBorders/>
            <w:vAlign w:val="center"/>
          </w:tcPr>
          <w:p>
            <w:pPr>
              <w:pStyle w:val="TableContents"/>
              <w:bidi w:val="0"/>
              <w:spacing w:before="0" w:after="283"/>
              <w:jc w:val="start"/>
              <w:rPr/>
            </w:pPr>
            <w:r>
              <w:rPr/>
              <w:t>Sesión</w:t>
            </w:r>
          </w:p>
        </w:tc>
      </w:tr>
      <w:tr>
        <w:trPr/>
        <w:tc>
          <w:tcPr>
            <w:tcW w:w="2311" w:type="dxa"/>
            <w:tcBorders/>
            <w:vAlign w:val="center"/>
          </w:tcPr>
          <w:p>
            <w:pPr>
              <w:pStyle w:val="TableContents"/>
              <w:bidi w:val="0"/>
              <w:spacing w:before="0" w:after="283"/>
              <w:jc w:val="start"/>
              <w:rPr/>
            </w:pPr>
            <w:r>
              <w:rPr/>
              <w:t>lagoradepineda.com</w:t>
            </w:r>
          </w:p>
        </w:tc>
        <w:tc>
          <w:tcPr>
            <w:tcW w:w="1312" w:type="dxa"/>
            <w:tcBorders/>
            <w:vAlign w:val="center"/>
          </w:tcPr>
          <w:p>
            <w:pPr>
              <w:pStyle w:val="TableContents"/>
              <w:bidi w:val="0"/>
              <w:spacing w:before="0" w:after="283"/>
              <w:jc w:val="start"/>
              <w:rPr>
                <w:b/>
              </w:rPr>
            </w:pPr>
            <w:r>
              <w:rPr>
                <w:b/>
              </w:rPr>
              <w:t>__utmc</w:t>
            </w:r>
          </w:p>
        </w:tc>
        <w:tc>
          <w:tcPr>
            <w:tcW w:w="2550" w:type="dxa"/>
            <w:tcBorders/>
            <w:vAlign w:val="center"/>
          </w:tcPr>
          <w:p>
            <w:pPr>
              <w:pStyle w:val="TableContents"/>
              <w:bidi w:val="0"/>
              <w:spacing w:before="0" w:after="283"/>
              <w:jc w:val="start"/>
              <w:rPr/>
            </w:pPr>
            <w:r>
              <w:rPr/>
              <w:t>Se utiliza sólo con versiones anteriores de Urchin de Google Analytics y no con ga.js. Se utilizó para distinguir entre las nuevas sesiones y visitas al final de una sesión.</w:t>
            </w:r>
          </w:p>
        </w:tc>
        <w:tc>
          <w:tcPr>
            <w:tcW w:w="924" w:type="dxa"/>
            <w:tcBorders/>
            <w:vAlign w:val="center"/>
          </w:tcPr>
          <w:p>
            <w:pPr>
              <w:pStyle w:val="TableContents"/>
              <w:bidi w:val="0"/>
              <w:spacing w:before="0" w:after="283"/>
              <w:jc w:val="start"/>
              <w:rPr/>
            </w:pPr>
            <w:r>
              <w:rPr/>
              <w:t>Sesión</w:t>
            </w:r>
          </w:p>
        </w:tc>
      </w:tr>
      <w:tr>
        <w:trPr/>
        <w:tc>
          <w:tcPr>
            <w:tcW w:w="2311" w:type="dxa"/>
            <w:tcBorders/>
            <w:vAlign w:val="center"/>
          </w:tcPr>
          <w:p>
            <w:pPr>
              <w:pStyle w:val="TableContents"/>
              <w:bidi w:val="0"/>
              <w:spacing w:before="0" w:after="283"/>
              <w:jc w:val="start"/>
              <w:rPr/>
            </w:pPr>
            <w:r>
              <w:rPr/>
              <w:t>lagoradepineda.com</w:t>
            </w:r>
          </w:p>
        </w:tc>
        <w:tc>
          <w:tcPr>
            <w:tcW w:w="1312" w:type="dxa"/>
            <w:tcBorders/>
            <w:vAlign w:val="center"/>
          </w:tcPr>
          <w:p>
            <w:pPr>
              <w:pStyle w:val="TableContents"/>
              <w:bidi w:val="0"/>
              <w:spacing w:before="0" w:after="283"/>
              <w:jc w:val="start"/>
              <w:rPr>
                <w:b/>
              </w:rPr>
            </w:pPr>
            <w:r>
              <w:rPr>
                <w:b/>
              </w:rPr>
              <w:t>__utmt</w:t>
            </w:r>
          </w:p>
        </w:tc>
        <w:tc>
          <w:tcPr>
            <w:tcW w:w="2550" w:type="dxa"/>
            <w:tcBorders/>
            <w:vAlign w:val="center"/>
          </w:tcPr>
          <w:p>
            <w:pPr>
              <w:pStyle w:val="TableContents"/>
              <w:bidi w:val="0"/>
              <w:spacing w:before="0" w:after="283"/>
              <w:jc w:val="start"/>
              <w:rPr/>
            </w:pPr>
            <w:r>
              <w:rPr/>
              <w:t>Se utiliza para monitorizar el número de peticiones al servidor de Google Analytics</w:t>
            </w:r>
          </w:p>
        </w:tc>
        <w:tc>
          <w:tcPr>
            <w:tcW w:w="924" w:type="dxa"/>
            <w:tcBorders/>
            <w:vAlign w:val="center"/>
          </w:tcPr>
          <w:p>
            <w:pPr>
              <w:pStyle w:val="TableContents"/>
              <w:bidi w:val="0"/>
              <w:spacing w:before="0" w:after="283"/>
              <w:jc w:val="start"/>
              <w:rPr/>
            </w:pPr>
            <w:r>
              <w:rPr/>
              <w:t>Sesión</w:t>
            </w:r>
          </w:p>
        </w:tc>
      </w:tr>
      <w:tr>
        <w:trPr/>
        <w:tc>
          <w:tcPr>
            <w:tcW w:w="2311" w:type="dxa"/>
            <w:tcBorders/>
            <w:vAlign w:val="center"/>
          </w:tcPr>
          <w:p>
            <w:pPr>
              <w:pStyle w:val="TableContents"/>
              <w:bidi w:val="0"/>
              <w:spacing w:before="0" w:after="283"/>
              <w:jc w:val="start"/>
              <w:rPr/>
            </w:pPr>
            <w:r>
              <w:rPr/>
              <w:t>lagoradepineda.com</w:t>
            </w:r>
          </w:p>
        </w:tc>
        <w:tc>
          <w:tcPr>
            <w:tcW w:w="1312" w:type="dxa"/>
            <w:tcBorders/>
            <w:vAlign w:val="center"/>
          </w:tcPr>
          <w:p>
            <w:pPr>
              <w:pStyle w:val="TableContents"/>
              <w:bidi w:val="0"/>
              <w:spacing w:before="0" w:after="283"/>
              <w:jc w:val="start"/>
              <w:rPr>
                <w:b/>
              </w:rPr>
            </w:pPr>
            <w:r>
              <w:rPr>
                <w:b/>
              </w:rPr>
              <w:t>__utmz</w:t>
            </w:r>
          </w:p>
        </w:tc>
        <w:tc>
          <w:tcPr>
            <w:tcW w:w="2550" w:type="dxa"/>
            <w:tcBorders/>
            <w:vAlign w:val="center"/>
          </w:tcPr>
          <w:p>
            <w:pPr>
              <w:pStyle w:val="TableContents"/>
              <w:bidi w:val="0"/>
              <w:spacing w:before="0" w:after="283"/>
              <w:jc w:val="start"/>
              <w:rPr/>
            </w:pPr>
            <w:r>
              <w:rPr/>
              <w:t>Contiene información sobre la fuente de tráfico o campaña que dirige usuario al sitio web. La cookie se establece cuando los ga.js. Javascript se carga y se actualizan cuando se envían datos al servidor de Google Analytics</w:t>
            </w:r>
          </w:p>
        </w:tc>
        <w:tc>
          <w:tcPr>
            <w:tcW w:w="924" w:type="dxa"/>
            <w:tcBorders/>
            <w:vAlign w:val="center"/>
          </w:tcPr>
          <w:p>
            <w:pPr>
              <w:pStyle w:val="TableContents"/>
              <w:bidi w:val="0"/>
              <w:spacing w:before="0" w:after="283"/>
              <w:jc w:val="start"/>
              <w:rPr/>
            </w:pPr>
            <w:r>
              <w:rPr/>
              <w:t>en 7 meses</w:t>
            </w:r>
          </w:p>
        </w:tc>
      </w:tr>
      <w:tr>
        <w:trPr/>
        <w:tc>
          <w:tcPr>
            <w:tcW w:w="2311" w:type="dxa"/>
            <w:tcBorders/>
            <w:vAlign w:val="center"/>
          </w:tcPr>
          <w:p>
            <w:pPr>
              <w:pStyle w:val="TableContents"/>
              <w:bidi w:val="0"/>
              <w:spacing w:before="0" w:after="283"/>
              <w:jc w:val="start"/>
              <w:rPr/>
            </w:pPr>
            <w:r>
              <w:rPr/>
              <w:t>youtube.com</w:t>
            </w:r>
          </w:p>
        </w:tc>
        <w:tc>
          <w:tcPr>
            <w:tcW w:w="1312" w:type="dxa"/>
            <w:tcBorders/>
            <w:vAlign w:val="center"/>
          </w:tcPr>
          <w:p>
            <w:pPr>
              <w:pStyle w:val="TableContents"/>
              <w:bidi w:val="0"/>
              <w:spacing w:before="0" w:after="283"/>
              <w:jc w:val="start"/>
              <w:rPr>
                <w:b/>
              </w:rPr>
            </w:pPr>
            <w:r>
              <w:rPr>
                <w:b/>
              </w:rPr>
              <w:t>__Secure-3PAPISID</w:t>
            </w:r>
          </w:p>
        </w:tc>
        <w:tc>
          <w:tcPr>
            <w:tcW w:w="2550" w:type="dxa"/>
            <w:tcBorders/>
            <w:vAlign w:val="center"/>
          </w:tcPr>
          <w:p>
            <w:pPr>
              <w:pStyle w:val="TableContents"/>
              <w:bidi w:val="0"/>
              <w:spacing w:before="0" w:after="283"/>
              <w:jc w:val="start"/>
              <w:rPr/>
            </w:pPr>
            <w:r>
              <w:rPr/>
              <w:t>Estas cookies se utilizan para entregar anuncios más relevantes para usted y sus intereses.</w:t>
            </w:r>
          </w:p>
        </w:tc>
        <w:tc>
          <w:tcPr>
            <w:tcW w:w="924" w:type="dxa"/>
            <w:tcBorders/>
            <w:vAlign w:val="center"/>
          </w:tcPr>
          <w:p>
            <w:pPr>
              <w:pStyle w:val="TableContents"/>
              <w:bidi w:val="0"/>
              <w:spacing w:before="0" w:after="283"/>
              <w:jc w:val="start"/>
              <w:rPr/>
            </w:pPr>
            <w:r>
              <w:rPr/>
              <w:t>en 2 años</w:t>
            </w:r>
          </w:p>
        </w:tc>
      </w:tr>
      <w:tr>
        <w:trPr/>
        <w:tc>
          <w:tcPr>
            <w:tcW w:w="2311" w:type="dxa"/>
            <w:tcBorders/>
            <w:vAlign w:val="center"/>
          </w:tcPr>
          <w:p>
            <w:pPr>
              <w:pStyle w:val="TableContents"/>
              <w:bidi w:val="0"/>
              <w:spacing w:before="0" w:after="283"/>
              <w:jc w:val="start"/>
              <w:rPr/>
            </w:pPr>
            <w:r>
              <w:rPr/>
              <w:t>youtube.com</w:t>
            </w:r>
          </w:p>
        </w:tc>
        <w:tc>
          <w:tcPr>
            <w:tcW w:w="1312" w:type="dxa"/>
            <w:tcBorders/>
            <w:vAlign w:val="center"/>
          </w:tcPr>
          <w:p>
            <w:pPr>
              <w:pStyle w:val="TableContents"/>
              <w:bidi w:val="0"/>
              <w:spacing w:before="0" w:after="283"/>
              <w:jc w:val="start"/>
              <w:rPr>
                <w:b/>
              </w:rPr>
            </w:pPr>
            <w:r>
              <w:rPr>
                <w:b/>
              </w:rPr>
              <w:t>__Secure-3PSID</w:t>
            </w:r>
          </w:p>
        </w:tc>
        <w:tc>
          <w:tcPr>
            <w:tcW w:w="2550" w:type="dxa"/>
            <w:tcBorders/>
            <w:vAlign w:val="center"/>
          </w:tcPr>
          <w:p>
            <w:pPr>
              <w:pStyle w:val="TableContents"/>
              <w:bidi w:val="0"/>
              <w:spacing w:before="0" w:after="283"/>
              <w:jc w:val="start"/>
              <w:rPr/>
            </w:pPr>
            <w:r>
              <w:rPr/>
              <w:t>Estas cookies se utilizan para entregar anuncios más relevantes para usted y sus intereses.</w:t>
            </w:r>
          </w:p>
        </w:tc>
        <w:tc>
          <w:tcPr>
            <w:tcW w:w="924" w:type="dxa"/>
            <w:tcBorders/>
            <w:vAlign w:val="center"/>
          </w:tcPr>
          <w:p>
            <w:pPr>
              <w:pStyle w:val="TableContents"/>
              <w:bidi w:val="0"/>
              <w:spacing w:before="0" w:after="283"/>
              <w:jc w:val="start"/>
              <w:rPr/>
            </w:pPr>
            <w:r>
              <w:rPr/>
              <w:t>en 2 años</w:t>
            </w:r>
          </w:p>
        </w:tc>
      </w:tr>
    </w:tbl>
    <w:p>
      <w:pPr>
        <w:pStyle w:val="Heading4"/>
        <w:bidi w:val="0"/>
        <w:rPr/>
      </w:pPr>
      <w:r>
        <w:rPr/>
        <w:t>Publicitarias</w:t>
      </w:r>
    </w:p>
    <w:tbl>
      <w:tblPr>
        <w:tblW w:w="7097" w:type="dxa"/>
        <w:jc w:val="start"/>
        <w:tblInd w:w="28" w:type="dxa"/>
        <w:tblCellMar>
          <w:top w:w="28" w:type="dxa"/>
          <w:start w:w="28" w:type="dxa"/>
          <w:bottom w:w="28" w:type="dxa"/>
          <w:end w:w="28" w:type="dxa"/>
        </w:tblCellMar>
      </w:tblPr>
      <w:tblGrid>
        <w:gridCol w:w="1606"/>
        <w:gridCol w:w="1288"/>
        <w:gridCol w:w="3271"/>
        <w:gridCol w:w="932"/>
      </w:tblGrid>
      <w:tr>
        <w:trPr/>
        <w:tc>
          <w:tcPr>
            <w:tcW w:w="1606" w:type="dxa"/>
            <w:tcBorders/>
            <w:vAlign w:val="center"/>
          </w:tcPr>
          <w:p>
            <w:pPr>
              <w:pStyle w:val="TableHeading"/>
              <w:suppressLineNumbers/>
              <w:shd w:fill="DDDDDD" w:val="clear"/>
              <w:bidi w:val="0"/>
              <w:spacing w:before="0" w:after="283"/>
              <w:jc w:val="center"/>
              <w:rPr/>
            </w:pPr>
            <w:r>
              <w:rPr/>
              <w:t>Propiedad</w:t>
            </w:r>
          </w:p>
        </w:tc>
        <w:tc>
          <w:tcPr>
            <w:tcW w:w="1288" w:type="dxa"/>
            <w:tcBorders/>
            <w:vAlign w:val="center"/>
          </w:tcPr>
          <w:p>
            <w:pPr>
              <w:pStyle w:val="TableHeading"/>
              <w:suppressLineNumbers/>
              <w:shd w:fill="DDDDDD" w:val="clear"/>
              <w:bidi w:val="0"/>
              <w:spacing w:before="0" w:after="283"/>
              <w:jc w:val="center"/>
              <w:rPr/>
            </w:pPr>
            <w:r>
              <w:rPr/>
              <w:t>Cookie</w:t>
            </w:r>
          </w:p>
        </w:tc>
        <w:tc>
          <w:tcPr>
            <w:tcW w:w="3271" w:type="dxa"/>
            <w:tcBorders/>
            <w:vAlign w:val="center"/>
          </w:tcPr>
          <w:p>
            <w:pPr>
              <w:pStyle w:val="TableHeading"/>
              <w:suppressLineNumbers/>
              <w:shd w:fill="DDDDDD" w:val="clear"/>
              <w:bidi w:val="0"/>
              <w:spacing w:before="0" w:after="283"/>
              <w:jc w:val="center"/>
              <w:rPr/>
            </w:pPr>
            <w:r>
              <w:rPr/>
              <w:t>Finalidad</w:t>
            </w:r>
          </w:p>
        </w:tc>
        <w:tc>
          <w:tcPr>
            <w:tcW w:w="932" w:type="dxa"/>
            <w:tcBorders/>
            <w:vAlign w:val="center"/>
          </w:tcPr>
          <w:p>
            <w:pPr>
              <w:pStyle w:val="TableHeading"/>
              <w:suppressLineNumbers/>
              <w:shd w:fill="DDDDDD" w:val="clear"/>
              <w:bidi w:val="0"/>
              <w:spacing w:before="0" w:after="283"/>
              <w:jc w:val="center"/>
              <w:rPr/>
            </w:pPr>
            <w:r>
              <w:rPr/>
              <w:t>Plazo</w:t>
            </w:r>
          </w:p>
        </w:tc>
      </w:tr>
      <w:tr>
        <w:trPr/>
        <w:tc>
          <w:tcPr>
            <w:tcW w:w="1606" w:type="dxa"/>
            <w:tcBorders/>
            <w:vAlign w:val="center"/>
          </w:tcPr>
          <w:p>
            <w:pPr>
              <w:pStyle w:val="TableContents"/>
              <w:bidi w:val="0"/>
              <w:spacing w:before="0" w:after="283"/>
              <w:jc w:val="start"/>
              <w:rPr/>
            </w:pPr>
            <w:r>
              <w:rPr/>
              <w:t>facebook.com</w:t>
            </w:r>
          </w:p>
        </w:tc>
        <w:tc>
          <w:tcPr>
            <w:tcW w:w="1288" w:type="dxa"/>
            <w:tcBorders/>
            <w:vAlign w:val="center"/>
          </w:tcPr>
          <w:p>
            <w:pPr>
              <w:pStyle w:val="TableContents"/>
              <w:bidi w:val="0"/>
              <w:spacing w:before="0" w:after="283"/>
              <w:jc w:val="start"/>
              <w:rPr>
                <w:b/>
              </w:rPr>
            </w:pPr>
            <w:r>
              <w:rPr>
                <w:b/>
              </w:rPr>
              <w:t>fr</w:t>
            </w:r>
          </w:p>
        </w:tc>
        <w:tc>
          <w:tcPr>
            <w:tcW w:w="3271" w:type="dxa"/>
            <w:tcBorders/>
            <w:vAlign w:val="center"/>
          </w:tcPr>
          <w:p>
            <w:pPr>
              <w:pStyle w:val="TableContents"/>
              <w:bidi w:val="0"/>
              <w:spacing w:before="0" w:after="283"/>
              <w:jc w:val="start"/>
              <w:rPr/>
            </w:pPr>
            <w:r>
              <w:rPr/>
              <w:t>Contiene un navegador único e identificador de usuario, que se utiliza para la publicidad dirigida.</w:t>
            </w:r>
          </w:p>
        </w:tc>
        <w:tc>
          <w:tcPr>
            <w:tcW w:w="932" w:type="dxa"/>
            <w:tcBorders/>
            <w:vAlign w:val="center"/>
          </w:tcPr>
          <w:p>
            <w:pPr>
              <w:pStyle w:val="TableContents"/>
              <w:bidi w:val="0"/>
              <w:spacing w:before="0" w:after="283"/>
              <w:jc w:val="start"/>
              <w:rPr/>
            </w:pPr>
            <w:r>
              <w:rPr/>
              <w:t>en 2 meses</w:t>
            </w:r>
          </w:p>
        </w:tc>
      </w:tr>
      <w:tr>
        <w:trPr/>
        <w:tc>
          <w:tcPr>
            <w:tcW w:w="1606" w:type="dxa"/>
            <w:tcBorders/>
            <w:vAlign w:val="center"/>
          </w:tcPr>
          <w:p>
            <w:pPr>
              <w:pStyle w:val="TableContents"/>
              <w:bidi w:val="0"/>
              <w:spacing w:before="0" w:after="283"/>
              <w:jc w:val="start"/>
              <w:rPr/>
            </w:pPr>
            <w:r>
              <w:rPr/>
              <w:t>google.com</w:t>
            </w:r>
          </w:p>
        </w:tc>
        <w:tc>
          <w:tcPr>
            <w:tcW w:w="1288" w:type="dxa"/>
            <w:tcBorders/>
            <w:vAlign w:val="center"/>
          </w:tcPr>
          <w:p>
            <w:pPr>
              <w:pStyle w:val="TableContents"/>
              <w:bidi w:val="0"/>
              <w:spacing w:before="0" w:after="283"/>
              <w:jc w:val="start"/>
              <w:rPr>
                <w:b/>
              </w:rPr>
            </w:pPr>
            <w:r>
              <w:rPr>
                <w:b/>
              </w:rPr>
              <w:t>1P_JAR</w:t>
            </w:r>
          </w:p>
        </w:tc>
        <w:tc>
          <w:tcPr>
            <w:tcW w:w="3271" w:type="dxa"/>
            <w:tcBorders/>
            <w:vAlign w:val="center"/>
          </w:tcPr>
          <w:p>
            <w:pPr>
              <w:pStyle w:val="TableContents"/>
              <w:bidi w:val="0"/>
              <w:spacing w:before="0" w:after="283"/>
              <w:jc w:val="start"/>
              <w:rPr/>
            </w:pPr>
            <w:r>
              <w:rPr/>
              <w:t>Estas cookies se establecen a través de vídeos de youtube incrustados. Registran los datos estadísticos anónimos sobre, por ejemplo, cuántas veces se reproduce el vídeo y las configuraciones que se utilizan para la reproducción.</w:t>
            </w:r>
          </w:p>
        </w:tc>
        <w:tc>
          <w:tcPr>
            <w:tcW w:w="932" w:type="dxa"/>
            <w:tcBorders/>
            <w:vAlign w:val="center"/>
          </w:tcPr>
          <w:p>
            <w:pPr>
              <w:pStyle w:val="TableContents"/>
              <w:bidi w:val="0"/>
              <w:spacing w:before="0" w:after="283"/>
              <w:jc w:val="start"/>
              <w:rPr/>
            </w:pPr>
            <w:r>
              <w:rPr/>
              <w:t>en un mes</w:t>
            </w:r>
          </w:p>
        </w:tc>
      </w:tr>
      <w:tr>
        <w:trPr/>
        <w:tc>
          <w:tcPr>
            <w:tcW w:w="1606" w:type="dxa"/>
            <w:tcBorders/>
            <w:vAlign w:val="center"/>
          </w:tcPr>
          <w:p>
            <w:pPr>
              <w:pStyle w:val="TableContents"/>
              <w:bidi w:val="0"/>
              <w:spacing w:before="0" w:after="283"/>
              <w:jc w:val="start"/>
              <w:rPr/>
            </w:pPr>
            <w:r>
              <w:rPr/>
              <w:t>google.com</w:t>
            </w:r>
          </w:p>
        </w:tc>
        <w:tc>
          <w:tcPr>
            <w:tcW w:w="1288" w:type="dxa"/>
            <w:tcBorders/>
            <w:vAlign w:val="center"/>
          </w:tcPr>
          <w:p>
            <w:pPr>
              <w:pStyle w:val="TableContents"/>
              <w:bidi w:val="0"/>
              <w:spacing w:before="0" w:after="283"/>
              <w:jc w:val="start"/>
              <w:rPr>
                <w:b/>
              </w:rPr>
            </w:pPr>
            <w:r>
              <w:rPr>
                <w:b/>
              </w:rPr>
              <w:t>ANID</w:t>
            </w:r>
          </w:p>
        </w:tc>
        <w:tc>
          <w:tcPr>
            <w:tcW w:w="3271" w:type="dxa"/>
            <w:tcBorders/>
            <w:vAlign w:val="center"/>
          </w:tcPr>
          <w:p>
            <w:pPr>
              <w:pStyle w:val="TableContents"/>
              <w:bidi w:val="0"/>
              <w:spacing w:before="0" w:after="283"/>
              <w:jc w:val="start"/>
              <w:rPr/>
            </w:pPr>
            <w:r>
              <w:rPr/>
              <w:t>Google utiliza estos cookies para hacer publicidad más atractiva para los usuarios y más valiosa para los editores y anunciantes</w:t>
            </w:r>
          </w:p>
        </w:tc>
        <w:tc>
          <w:tcPr>
            <w:tcW w:w="932" w:type="dxa"/>
            <w:tcBorders/>
            <w:vAlign w:val="center"/>
          </w:tcPr>
          <w:p>
            <w:pPr>
              <w:pStyle w:val="TableContents"/>
              <w:bidi w:val="0"/>
              <w:spacing w:before="0" w:after="283"/>
              <w:jc w:val="start"/>
              <w:rPr/>
            </w:pPr>
            <w:r>
              <w:rPr/>
              <w:t>en 14 días</w:t>
            </w:r>
          </w:p>
        </w:tc>
      </w:tr>
      <w:tr>
        <w:trPr/>
        <w:tc>
          <w:tcPr>
            <w:tcW w:w="1606" w:type="dxa"/>
            <w:tcBorders/>
            <w:vAlign w:val="center"/>
          </w:tcPr>
          <w:p>
            <w:pPr>
              <w:pStyle w:val="TableContents"/>
              <w:bidi w:val="0"/>
              <w:spacing w:before="0" w:after="283"/>
              <w:jc w:val="start"/>
              <w:rPr/>
            </w:pPr>
            <w:r>
              <w:rPr/>
              <w:t>google.com</w:t>
            </w:r>
          </w:p>
        </w:tc>
        <w:tc>
          <w:tcPr>
            <w:tcW w:w="1288" w:type="dxa"/>
            <w:tcBorders/>
            <w:vAlign w:val="center"/>
          </w:tcPr>
          <w:p>
            <w:pPr>
              <w:pStyle w:val="TableContents"/>
              <w:bidi w:val="0"/>
              <w:spacing w:before="0" w:after="283"/>
              <w:jc w:val="start"/>
              <w:rPr>
                <w:b/>
              </w:rPr>
            </w:pPr>
            <w:r>
              <w:rPr>
                <w:b/>
              </w:rPr>
              <w:t>APISID</w:t>
            </w:r>
          </w:p>
        </w:tc>
        <w:tc>
          <w:tcPr>
            <w:tcW w:w="3271" w:type="dxa"/>
            <w:tcBorders/>
            <w:vAlign w:val="center"/>
          </w:tcPr>
          <w:p>
            <w:pPr>
              <w:pStyle w:val="TableContents"/>
              <w:bidi w:val="0"/>
              <w:spacing w:before="0" w:after="283"/>
              <w:jc w:val="start"/>
              <w:rPr/>
            </w:pPr>
            <w:r>
              <w:rPr/>
              <w:t>Descargar ciertas herramientas de Google y guardar ciertas preferencias, por ejemplo, el número de resultados de la búsqueda por hoja o la activación del filtro SafeSearch. Ajusta los anuncios que aparecen en la búsqueda de Google.</w:t>
            </w:r>
          </w:p>
        </w:tc>
        <w:tc>
          <w:tcPr>
            <w:tcW w:w="932" w:type="dxa"/>
            <w:tcBorders/>
            <w:vAlign w:val="center"/>
          </w:tcPr>
          <w:p>
            <w:pPr>
              <w:pStyle w:val="TableContents"/>
              <w:bidi w:val="0"/>
              <w:spacing w:before="0" w:after="283"/>
              <w:jc w:val="start"/>
              <w:rPr/>
            </w:pPr>
            <w:r>
              <w:rPr/>
              <w:t>en 2 años</w:t>
            </w:r>
          </w:p>
        </w:tc>
      </w:tr>
      <w:tr>
        <w:trPr/>
        <w:tc>
          <w:tcPr>
            <w:tcW w:w="1606" w:type="dxa"/>
            <w:tcBorders/>
            <w:vAlign w:val="center"/>
          </w:tcPr>
          <w:p>
            <w:pPr>
              <w:pStyle w:val="TableContents"/>
              <w:bidi w:val="0"/>
              <w:spacing w:before="0" w:after="283"/>
              <w:jc w:val="start"/>
              <w:rPr/>
            </w:pPr>
            <w:r>
              <w:rPr/>
              <w:t>google.com</w:t>
            </w:r>
          </w:p>
        </w:tc>
        <w:tc>
          <w:tcPr>
            <w:tcW w:w="1288" w:type="dxa"/>
            <w:tcBorders/>
            <w:vAlign w:val="center"/>
          </w:tcPr>
          <w:p>
            <w:pPr>
              <w:pStyle w:val="TableContents"/>
              <w:bidi w:val="0"/>
              <w:spacing w:before="0" w:after="283"/>
              <w:jc w:val="start"/>
              <w:rPr>
                <w:b/>
              </w:rPr>
            </w:pPr>
            <w:r>
              <w:rPr>
                <w:b/>
              </w:rPr>
              <w:t>DV</w:t>
            </w:r>
          </w:p>
        </w:tc>
        <w:tc>
          <w:tcPr>
            <w:tcW w:w="3271" w:type="dxa"/>
            <w:tcBorders/>
            <w:vAlign w:val="center"/>
          </w:tcPr>
          <w:p>
            <w:pPr>
              <w:pStyle w:val="TableContents"/>
              <w:bidi w:val="0"/>
              <w:spacing w:before="0" w:after="283"/>
              <w:jc w:val="start"/>
              <w:rPr/>
            </w:pPr>
            <w:r>
              <w:rPr/>
              <w:t>Estas cookies se utilizan para recopilar estadísticas del sitio web y rastrear las tasas de conversión y la personalización de anuncios de Google</w:t>
            </w:r>
          </w:p>
        </w:tc>
        <w:tc>
          <w:tcPr>
            <w:tcW w:w="932" w:type="dxa"/>
            <w:tcBorders/>
            <w:vAlign w:val="center"/>
          </w:tcPr>
          <w:p>
            <w:pPr>
              <w:pStyle w:val="TableContents"/>
              <w:bidi w:val="0"/>
              <w:spacing w:before="0" w:after="283"/>
              <w:jc w:val="start"/>
              <w:rPr/>
            </w:pPr>
            <w:r>
              <w:rPr/>
              <w:t>Sesión</w:t>
            </w:r>
          </w:p>
        </w:tc>
      </w:tr>
      <w:tr>
        <w:trPr/>
        <w:tc>
          <w:tcPr>
            <w:tcW w:w="1606" w:type="dxa"/>
            <w:tcBorders/>
            <w:vAlign w:val="center"/>
          </w:tcPr>
          <w:p>
            <w:pPr>
              <w:pStyle w:val="TableContents"/>
              <w:bidi w:val="0"/>
              <w:spacing w:before="0" w:after="283"/>
              <w:jc w:val="start"/>
              <w:rPr/>
            </w:pPr>
            <w:r>
              <w:rPr/>
              <w:t>google.com</w:t>
            </w:r>
          </w:p>
        </w:tc>
        <w:tc>
          <w:tcPr>
            <w:tcW w:w="1288" w:type="dxa"/>
            <w:tcBorders/>
            <w:vAlign w:val="center"/>
          </w:tcPr>
          <w:p>
            <w:pPr>
              <w:pStyle w:val="TableContents"/>
              <w:bidi w:val="0"/>
              <w:spacing w:before="0" w:after="283"/>
              <w:jc w:val="start"/>
              <w:rPr>
                <w:b/>
              </w:rPr>
            </w:pPr>
            <w:r>
              <w:rPr>
                <w:b/>
              </w:rPr>
              <w:t>HSID</w:t>
            </w:r>
          </w:p>
        </w:tc>
        <w:tc>
          <w:tcPr>
            <w:tcW w:w="3271" w:type="dxa"/>
            <w:tcBorders/>
            <w:vAlign w:val="center"/>
          </w:tcPr>
          <w:p>
            <w:pPr>
              <w:pStyle w:val="TableContents"/>
              <w:bidi w:val="0"/>
              <w:spacing w:before="0" w:after="283"/>
              <w:jc w:val="start"/>
              <w:rPr/>
            </w:pPr>
            <w:r>
              <w:rPr/>
              <w:t>Descargar ciertas herramientas de Google y guardar ciertas preferencias, por ejemplo, el número de resultados de la búsqueda por hoja o la activación del filtro SafeSearch. Ajusta los anuncios que aparecen en la búsqueda de Google.</w:t>
            </w:r>
          </w:p>
        </w:tc>
        <w:tc>
          <w:tcPr>
            <w:tcW w:w="932" w:type="dxa"/>
            <w:tcBorders/>
            <w:vAlign w:val="center"/>
          </w:tcPr>
          <w:p>
            <w:pPr>
              <w:pStyle w:val="TableContents"/>
              <w:bidi w:val="0"/>
              <w:spacing w:before="0" w:after="283"/>
              <w:jc w:val="start"/>
              <w:rPr/>
            </w:pPr>
            <w:r>
              <w:rPr/>
              <w:t>en 2 años</w:t>
            </w:r>
          </w:p>
        </w:tc>
      </w:tr>
      <w:tr>
        <w:trPr/>
        <w:tc>
          <w:tcPr>
            <w:tcW w:w="1606" w:type="dxa"/>
            <w:tcBorders/>
            <w:vAlign w:val="center"/>
          </w:tcPr>
          <w:p>
            <w:pPr>
              <w:pStyle w:val="TableContents"/>
              <w:bidi w:val="0"/>
              <w:spacing w:before="0" w:after="283"/>
              <w:jc w:val="start"/>
              <w:rPr/>
            </w:pPr>
            <w:r>
              <w:rPr/>
              <w:t>google.com</w:t>
            </w:r>
          </w:p>
        </w:tc>
        <w:tc>
          <w:tcPr>
            <w:tcW w:w="1288" w:type="dxa"/>
            <w:tcBorders/>
            <w:vAlign w:val="center"/>
          </w:tcPr>
          <w:p>
            <w:pPr>
              <w:pStyle w:val="TableContents"/>
              <w:bidi w:val="0"/>
              <w:spacing w:before="0" w:after="283"/>
              <w:jc w:val="start"/>
              <w:rPr>
                <w:b/>
              </w:rPr>
            </w:pPr>
            <w:r>
              <w:rPr>
                <w:b/>
              </w:rPr>
              <w:t>NID</w:t>
            </w:r>
          </w:p>
        </w:tc>
        <w:tc>
          <w:tcPr>
            <w:tcW w:w="3271" w:type="dxa"/>
            <w:tcBorders/>
            <w:vAlign w:val="center"/>
          </w:tcPr>
          <w:p>
            <w:pPr>
              <w:pStyle w:val="TableContents"/>
              <w:bidi w:val="0"/>
              <w:spacing w:before="0" w:after="283"/>
              <w:jc w:val="start"/>
              <w:rPr/>
            </w:pPr>
            <w:r>
              <w:rPr/>
              <w:t>Estas cookies se utilizan para recopilar estadísticas del sitio web y rastrear las tasas de conversión y la personalización de anuncios de Google</w:t>
            </w:r>
          </w:p>
        </w:tc>
        <w:tc>
          <w:tcPr>
            <w:tcW w:w="932" w:type="dxa"/>
            <w:tcBorders/>
            <w:vAlign w:val="center"/>
          </w:tcPr>
          <w:p>
            <w:pPr>
              <w:pStyle w:val="TableContents"/>
              <w:bidi w:val="0"/>
              <w:spacing w:before="0" w:after="283"/>
              <w:jc w:val="start"/>
              <w:rPr/>
            </w:pPr>
            <w:r>
              <w:rPr/>
              <w:t>en 7 meses</w:t>
            </w:r>
          </w:p>
        </w:tc>
      </w:tr>
      <w:tr>
        <w:trPr/>
        <w:tc>
          <w:tcPr>
            <w:tcW w:w="1606" w:type="dxa"/>
            <w:tcBorders/>
            <w:vAlign w:val="center"/>
          </w:tcPr>
          <w:p>
            <w:pPr>
              <w:pStyle w:val="TableContents"/>
              <w:bidi w:val="0"/>
              <w:spacing w:before="0" w:after="283"/>
              <w:jc w:val="start"/>
              <w:rPr/>
            </w:pPr>
            <w:r>
              <w:rPr/>
              <w:t>google.com</w:t>
            </w:r>
          </w:p>
        </w:tc>
        <w:tc>
          <w:tcPr>
            <w:tcW w:w="1288" w:type="dxa"/>
            <w:tcBorders/>
            <w:vAlign w:val="center"/>
          </w:tcPr>
          <w:p>
            <w:pPr>
              <w:pStyle w:val="TableContents"/>
              <w:bidi w:val="0"/>
              <w:spacing w:before="0" w:after="283"/>
              <w:jc w:val="start"/>
              <w:rPr>
                <w:b/>
              </w:rPr>
            </w:pPr>
            <w:r>
              <w:rPr>
                <w:b/>
              </w:rPr>
              <w:t>SAPISID</w:t>
            </w:r>
          </w:p>
        </w:tc>
        <w:tc>
          <w:tcPr>
            <w:tcW w:w="3271" w:type="dxa"/>
            <w:tcBorders/>
            <w:vAlign w:val="center"/>
          </w:tcPr>
          <w:p>
            <w:pPr>
              <w:pStyle w:val="TableContents"/>
              <w:bidi w:val="0"/>
              <w:spacing w:before="0" w:after="283"/>
              <w:jc w:val="start"/>
              <w:rPr/>
            </w:pPr>
            <w:r>
              <w:rPr/>
              <w:t>Descargar ciertas herramientas de Google y guardar ciertas preferencias, por ejemplo, el número de resultados de la búsqueda por hoja o la activación del filtro SafeSearch. Ajusta los anuncios que aparecen en la búsqueda de Google.</w:t>
            </w:r>
          </w:p>
        </w:tc>
        <w:tc>
          <w:tcPr>
            <w:tcW w:w="932" w:type="dxa"/>
            <w:tcBorders/>
            <w:vAlign w:val="center"/>
          </w:tcPr>
          <w:p>
            <w:pPr>
              <w:pStyle w:val="TableContents"/>
              <w:bidi w:val="0"/>
              <w:spacing w:before="0" w:after="283"/>
              <w:jc w:val="start"/>
              <w:rPr/>
            </w:pPr>
            <w:r>
              <w:rPr/>
              <w:t>en 2 años</w:t>
            </w:r>
          </w:p>
        </w:tc>
      </w:tr>
      <w:tr>
        <w:trPr/>
        <w:tc>
          <w:tcPr>
            <w:tcW w:w="1606" w:type="dxa"/>
            <w:tcBorders/>
            <w:vAlign w:val="center"/>
          </w:tcPr>
          <w:p>
            <w:pPr>
              <w:pStyle w:val="TableContents"/>
              <w:bidi w:val="0"/>
              <w:spacing w:before="0" w:after="283"/>
              <w:jc w:val="start"/>
              <w:rPr/>
            </w:pPr>
            <w:r>
              <w:rPr/>
              <w:t>google.com</w:t>
            </w:r>
          </w:p>
        </w:tc>
        <w:tc>
          <w:tcPr>
            <w:tcW w:w="1288" w:type="dxa"/>
            <w:tcBorders/>
            <w:vAlign w:val="center"/>
          </w:tcPr>
          <w:p>
            <w:pPr>
              <w:pStyle w:val="TableContents"/>
              <w:bidi w:val="0"/>
              <w:spacing w:before="0" w:after="283"/>
              <w:jc w:val="start"/>
              <w:rPr>
                <w:b/>
              </w:rPr>
            </w:pPr>
            <w:r>
              <w:rPr>
                <w:b/>
              </w:rPr>
              <w:t>SID</w:t>
            </w:r>
          </w:p>
        </w:tc>
        <w:tc>
          <w:tcPr>
            <w:tcW w:w="3271" w:type="dxa"/>
            <w:tcBorders/>
            <w:vAlign w:val="center"/>
          </w:tcPr>
          <w:p>
            <w:pPr>
              <w:pStyle w:val="TableContents"/>
              <w:bidi w:val="0"/>
              <w:spacing w:before="0" w:after="283"/>
              <w:jc w:val="start"/>
              <w:rPr/>
            </w:pPr>
            <w:r>
              <w:rPr/>
              <w:t>Descargar ciertas herramientas de Google y guardar ciertas preferencias, por ejemplo, el número de resultados de la búsqueda por hoja o la activación del filtro SafeSearch. Ajusta los anuncios que aparecen en la búsqueda de Google.</w:t>
            </w:r>
          </w:p>
        </w:tc>
        <w:tc>
          <w:tcPr>
            <w:tcW w:w="932" w:type="dxa"/>
            <w:tcBorders/>
            <w:vAlign w:val="center"/>
          </w:tcPr>
          <w:p>
            <w:pPr>
              <w:pStyle w:val="TableContents"/>
              <w:bidi w:val="0"/>
              <w:spacing w:before="0" w:after="283"/>
              <w:jc w:val="start"/>
              <w:rPr/>
            </w:pPr>
            <w:r>
              <w:rPr/>
              <w:t>en 2 años</w:t>
            </w:r>
          </w:p>
        </w:tc>
      </w:tr>
      <w:tr>
        <w:trPr/>
        <w:tc>
          <w:tcPr>
            <w:tcW w:w="1606" w:type="dxa"/>
            <w:tcBorders/>
            <w:vAlign w:val="center"/>
          </w:tcPr>
          <w:p>
            <w:pPr>
              <w:pStyle w:val="TableContents"/>
              <w:bidi w:val="0"/>
              <w:spacing w:before="0" w:after="283"/>
              <w:jc w:val="start"/>
              <w:rPr/>
            </w:pPr>
            <w:r>
              <w:rPr/>
              <w:t>google.com</w:t>
            </w:r>
          </w:p>
        </w:tc>
        <w:tc>
          <w:tcPr>
            <w:tcW w:w="1288" w:type="dxa"/>
            <w:tcBorders/>
            <w:vAlign w:val="center"/>
          </w:tcPr>
          <w:p>
            <w:pPr>
              <w:pStyle w:val="TableContents"/>
              <w:bidi w:val="0"/>
              <w:spacing w:before="0" w:after="283"/>
              <w:jc w:val="start"/>
              <w:rPr>
                <w:b/>
              </w:rPr>
            </w:pPr>
            <w:r>
              <w:rPr>
                <w:b/>
              </w:rPr>
              <w:t>SIDCC</w:t>
            </w:r>
          </w:p>
        </w:tc>
        <w:tc>
          <w:tcPr>
            <w:tcW w:w="3271" w:type="dxa"/>
            <w:tcBorders/>
            <w:vAlign w:val="center"/>
          </w:tcPr>
          <w:p>
            <w:pPr>
              <w:pStyle w:val="TableContents"/>
              <w:bidi w:val="0"/>
              <w:spacing w:before="0" w:after="283"/>
              <w:jc w:val="start"/>
              <w:rPr/>
            </w:pPr>
            <w:r>
              <w:rPr/>
              <w:t>Descargar ciertas herramientas de Google y guardar ciertas preferencias, por ejemplo, el número de resultados de la búsqueda por hoja o la activación del filtro SafeSearch. Ajusta los anuncios que aparecen en la búsqueda de Google.</w:t>
            </w:r>
          </w:p>
        </w:tc>
        <w:tc>
          <w:tcPr>
            <w:tcW w:w="932" w:type="dxa"/>
            <w:tcBorders/>
            <w:vAlign w:val="center"/>
          </w:tcPr>
          <w:p>
            <w:pPr>
              <w:pStyle w:val="TableContents"/>
              <w:bidi w:val="0"/>
              <w:spacing w:before="0" w:after="283"/>
              <w:jc w:val="start"/>
              <w:rPr/>
            </w:pPr>
            <w:r>
              <w:rPr/>
              <w:t>en un año</w:t>
            </w:r>
          </w:p>
        </w:tc>
      </w:tr>
      <w:tr>
        <w:trPr/>
        <w:tc>
          <w:tcPr>
            <w:tcW w:w="1606" w:type="dxa"/>
            <w:tcBorders/>
            <w:vAlign w:val="center"/>
          </w:tcPr>
          <w:p>
            <w:pPr>
              <w:pStyle w:val="TableContents"/>
              <w:bidi w:val="0"/>
              <w:spacing w:before="0" w:after="283"/>
              <w:jc w:val="start"/>
              <w:rPr/>
            </w:pPr>
            <w:r>
              <w:rPr/>
              <w:t>google.com</w:t>
            </w:r>
          </w:p>
        </w:tc>
        <w:tc>
          <w:tcPr>
            <w:tcW w:w="1288" w:type="dxa"/>
            <w:tcBorders/>
            <w:vAlign w:val="center"/>
          </w:tcPr>
          <w:p>
            <w:pPr>
              <w:pStyle w:val="TableContents"/>
              <w:bidi w:val="0"/>
              <w:spacing w:before="0" w:after="283"/>
              <w:jc w:val="start"/>
              <w:rPr>
                <w:b/>
              </w:rPr>
            </w:pPr>
            <w:r>
              <w:rPr>
                <w:b/>
              </w:rPr>
              <w:t>SSID</w:t>
            </w:r>
          </w:p>
        </w:tc>
        <w:tc>
          <w:tcPr>
            <w:tcW w:w="3271" w:type="dxa"/>
            <w:tcBorders/>
            <w:vAlign w:val="center"/>
          </w:tcPr>
          <w:p>
            <w:pPr>
              <w:pStyle w:val="TableContents"/>
              <w:bidi w:val="0"/>
              <w:spacing w:before="0" w:after="283"/>
              <w:jc w:val="start"/>
              <w:rPr/>
            </w:pPr>
            <w:r>
              <w:rPr/>
              <w:t>Descarga ciertas herramientas de Google y guarda ciertas preferencias, por ejemplo, el número de resultados de búsqueda por página o la activación del filtro SafeSearch. Ajusta los anuncios que aparecen en la Búsqueda de Google.</w:t>
            </w:r>
          </w:p>
        </w:tc>
        <w:tc>
          <w:tcPr>
            <w:tcW w:w="932" w:type="dxa"/>
            <w:tcBorders/>
            <w:vAlign w:val="center"/>
          </w:tcPr>
          <w:p>
            <w:pPr>
              <w:pStyle w:val="TableContents"/>
              <w:bidi w:val="0"/>
              <w:spacing w:before="0" w:after="283"/>
              <w:jc w:val="start"/>
              <w:rPr/>
            </w:pPr>
            <w:r>
              <w:rPr/>
              <w:t>en 2 años</w:t>
            </w:r>
          </w:p>
        </w:tc>
      </w:tr>
      <w:tr>
        <w:trPr/>
        <w:tc>
          <w:tcPr>
            <w:tcW w:w="1606" w:type="dxa"/>
            <w:tcBorders/>
            <w:vAlign w:val="center"/>
          </w:tcPr>
          <w:p>
            <w:pPr>
              <w:pStyle w:val="TableContents"/>
              <w:bidi w:val="0"/>
              <w:spacing w:before="0" w:after="283"/>
              <w:jc w:val="start"/>
              <w:rPr/>
            </w:pPr>
            <w:r>
              <w:rPr/>
              <w:t>youtube.com</w:t>
            </w:r>
          </w:p>
        </w:tc>
        <w:tc>
          <w:tcPr>
            <w:tcW w:w="1288" w:type="dxa"/>
            <w:tcBorders/>
            <w:vAlign w:val="center"/>
          </w:tcPr>
          <w:p>
            <w:pPr>
              <w:pStyle w:val="TableContents"/>
              <w:bidi w:val="0"/>
              <w:spacing w:before="0" w:after="283"/>
              <w:jc w:val="start"/>
              <w:rPr>
                <w:b/>
              </w:rPr>
            </w:pPr>
            <w:r>
              <w:rPr>
                <w:b/>
              </w:rPr>
              <w:t>APISID</w:t>
            </w:r>
          </w:p>
        </w:tc>
        <w:tc>
          <w:tcPr>
            <w:tcW w:w="3271" w:type="dxa"/>
            <w:tcBorders/>
            <w:vAlign w:val="center"/>
          </w:tcPr>
          <w:p>
            <w:pPr>
              <w:pStyle w:val="TableContents"/>
              <w:bidi w:val="0"/>
              <w:spacing w:before="0" w:after="283"/>
              <w:jc w:val="start"/>
              <w:rPr/>
            </w:pPr>
            <w:r>
              <w:rPr/>
              <w:t>Descargar ciertas herramientas de Google y guardar ciertas preferencias, por ejemplo, el número de resultados de la búsqueda por hoja o la activación del filtro SafeSearch. Ajusta los anuncios que aparecen en la búsqueda de Google.</w:t>
            </w:r>
          </w:p>
        </w:tc>
        <w:tc>
          <w:tcPr>
            <w:tcW w:w="932" w:type="dxa"/>
            <w:tcBorders/>
            <w:vAlign w:val="center"/>
          </w:tcPr>
          <w:p>
            <w:pPr>
              <w:pStyle w:val="TableContents"/>
              <w:bidi w:val="0"/>
              <w:spacing w:before="0" w:after="283"/>
              <w:jc w:val="start"/>
              <w:rPr/>
            </w:pPr>
            <w:r>
              <w:rPr/>
              <w:t>en 2 años</w:t>
            </w:r>
          </w:p>
        </w:tc>
      </w:tr>
      <w:tr>
        <w:trPr/>
        <w:tc>
          <w:tcPr>
            <w:tcW w:w="1606" w:type="dxa"/>
            <w:tcBorders/>
            <w:vAlign w:val="center"/>
          </w:tcPr>
          <w:p>
            <w:pPr>
              <w:pStyle w:val="TableContents"/>
              <w:bidi w:val="0"/>
              <w:spacing w:before="0" w:after="283"/>
              <w:jc w:val="start"/>
              <w:rPr/>
            </w:pPr>
            <w:r>
              <w:rPr/>
              <w:t>youtube.com</w:t>
            </w:r>
          </w:p>
        </w:tc>
        <w:tc>
          <w:tcPr>
            <w:tcW w:w="1288" w:type="dxa"/>
            <w:tcBorders/>
            <w:vAlign w:val="center"/>
          </w:tcPr>
          <w:p>
            <w:pPr>
              <w:pStyle w:val="TableContents"/>
              <w:bidi w:val="0"/>
              <w:spacing w:before="0" w:after="283"/>
              <w:jc w:val="start"/>
              <w:rPr>
                <w:b/>
              </w:rPr>
            </w:pPr>
            <w:r>
              <w:rPr>
                <w:b/>
              </w:rPr>
              <w:t>HSID</w:t>
            </w:r>
          </w:p>
        </w:tc>
        <w:tc>
          <w:tcPr>
            <w:tcW w:w="3271" w:type="dxa"/>
            <w:tcBorders/>
            <w:vAlign w:val="center"/>
          </w:tcPr>
          <w:p>
            <w:pPr>
              <w:pStyle w:val="TableContents"/>
              <w:bidi w:val="0"/>
              <w:spacing w:before="0" w:after="283"/>
              <w:jc w:val="start"/>
              <w:rPr/>
            </w:pPr>
            <w:r>
              <w:rPr/>
              <w:t>Descargar ciertas herramientas de Google y guardar ciertas preferencias, por ejemplo, el número de resultados de la búsqueda por hoja o la activación del filtro SafeSearch. Ajusta los anuncios que aparecen en la búsqueda de Google.</w:t>
            </w:r>
          </w:p>
        </w:tc>
        <w:tc>
          <w:tcPr>
            <w:tcW w:w="932" w:type="dxa"/>
            <w:tcBorders/>
            <w:vAlign w:val="center"/>
          </w:tcPr>
          <w:p>
            <w:pPr>
              <w:pStyle w:val="TableContents"/>
              <w:bidi w:val="0"/>
              <w:spacing w:before="0" w:after="283"/>
              <w:jc w:val="start"/>
              <w:rPr/>
            </w:pPr>
            <w:r>
              <w:rPr/>
              <w:t>en 2 años</w:t>
            </w:r>
          </w:p>
        </w:tc>
      </w:tr>
      <w:tr>
        <w:trPr/>
        <w:tc>
          <w:tcPr>
            <w:tcW w:w="1606" w:type="dxa"/>
            <w:tcBorders/>
            <w:vAlign w:val="center"/>
          </w:tcPr>
          <w:p>
            <w:pPr>
              <w:pStyle w:val="TableContents"/>
              <w:bidi w:val="0"/>
              <w:spacing w:before="0" w:after="283"/>
              <w:jc w:val="start"/>
              <w:rPr/>
            </w:pPr>
            <w:r>
              <w:rPr/>
              <w:t>youtube.com</w:t>
            </w:r>
          </w:p>
        </w:tc>
        <w:tc>
          <w:tcPr>
            <w:tcW w:w="1288" w:type="dxa"/>
            <w:tcBorders/>
            <w:vAlign w:val="center"/>
          </w:tcPr>
          <w:p>
            <w:pPr>
              <w:pStyle w:val="TableContents"/>
              <w:bidi w:val="0"/>
              <w:spacing w:before="0" w:after="283"/>
              <w:jc w:val="start"/>
              <w:rPr>
                <w:b/>
              </w:rPr>
            </w:pPr>
            <w:r>
              <w:rPr>
                <w:b/>
              </w:rPr>
              <w:t>SAPISID</w:t>
            </w:r>
          </w:p>
        </w:tc>
        <w:tc>
          <w:tcPr>
            <w:tcW w:w="3271" w:type="dxa"/>
            <w:tcBorders/>
            <w:vAlign w:val="center"/>
          </w:tcPr>
          <w:p>
            <w:pPr>
              <w:pStyle w:val="TableContents"/>
              <w:bidi w:val="0"/>
              <w:spacing w:before="0" w:after="283"/>
              <w:jc w:val="start"/>
              <w:rPr/>
            </w:pPr>
            <w:r>
              <w:rPr/>
              <w:t>Descargar ciertas herramientas de Google y guardar ciertas preferencias, por ejemplo, el número de resultados de la búsqueda por hoja o la activación del filtro SafeSearch. Ajusta los anuncios que aparecen en la búsqueda de Google.</w:t>
            </w:r>
          </w:p>
        </w:tc>
        <w:tc>
          <w:tcPr>
            <w:tcW w:w="932" w:type="dxa"/>
            <w:tcBorders/>
            <w:vAlign w:val="center"/>
          </w:tcPr>
          <w:p>
            <w:pPr>
              <w:pStyle w:val="TableContents"/>
              <w:bidi w:val="0"/>
              <w:spacing w:before="0" w:after="283"/>
              <w:jc w:val="start"/>
              <w:rPr/>
            </w:pPr>
            <w:r>
              <w:rPr/>
              <w:t>en 2 años</w:t>
            </w:r>
          </w:p>
        </w:tc>
      </w:tr>
      <w:tr>
        <w:trPr/>
        <w:tc>
          <w:tcPr>
            <w:tcW w:w="1606" w:type="dxa"/>
            <w:tcBorders/>
            <w:vAlign w:val="center"/>
          </w:tcPr>
          <w:p>
            <w:pPr>
              <w:pStyle w:val="TableContents"/>
              <w:bidi w:val="0"/>
              <w:spacing w:before="0" w:after="283"/>
              <w:jc w:val="start"/>
              <w:rPr/>
            </w:pPr>
            <w:r>
              <w:rPr/>
              <w:t>youtube.com</w:t>
            </w:r>
          </w:p>
        </w:tc>
        <w:tc>
          <w:tcPr>
            <w:tcW w:w="1288" w:type="dxa"/>
            <w:tcBorders/>
            <w:vAlign w:val="center"/>
          </w:tcPr>
          <w:p>
            <w:pPr>
              <w:pStyle w:val="TableContents"/>
              <w:bidi w:val="0"/>
              <w:spacing w:before="0" w:after="283"/>
              <w:jc w:val="start"/>
              <w:rPr>
                <w:b/>
              </w:rPr>
            </w:pPr>
            <w:r>
              <w:rPr>
                <w:b/>
              </w:rPr>
              <w:t>SID</w:t>
            </w:r>
          </w:p>
        </w:tc>
        <w:tc>
          <w:tcPr>
            <w:tcW w:w="3271" w:type="dxa"/>
            <w:tcBorders/>
            <w:vAlign w:val="center"/>
          </w:tcPr>
          <w:p>
            <w:pPr>
              <w:pStyle w:val="TableContents"/>
              <w:bidi w:val="0"/>
              <w:spacing w:before="0" w:after="283"/>
              <w:jc w:val="start"/>
              <w:rPr/>
            </w:pPr>
            <w:r>
              <w:rPr/>
              <w:t>Descargar ciertas herramientas de Google y guardar ciertas preferencias, por ejemplo, el número de resultados de la búsqueda por hoja o la activación del filtro SafeSearch. Ajusta los anuncios que aparecen en la búsqueda de Google.</w:t>
            </w:r>
          </w:p>
        </w:tc>
        <w:tc>
          <w:tcPr>
            <w:tcW w:w="932" w:type="dxa"/>
            <w:tcBorders/>
            <w:vAlign w:val="center"/>
          </w:tcPr>
          <w:p>
            <w:pPr>
              <w:pStyle w:val="TableContents"/>
              <w:bidi w:val="0"/>
              <w:spacing w:before="0" w:after="283"/>
              <w:jc w:val="start"/>
              <w:rPr/>
            </w:pPr>
            <w:r>
              <w:rPr/>
              <w:t>en 2 años</w:t>
            </w:r>
          </w:p>
        </w:tc>
      </w:tr>
      <w:tr>
        <w:trPr/>
        <w:tc>
          <w:tcPr>
            <w:tcW w:w="1606" w:type="dxa"/>
            <w:tcBorders/>
            <w:vAlign w:val="center"/>
          </w:tcPr>
          <w:p>
            <w:pPr>
              <w:pStyle w:val="TableContents"/>
              <w:bidi w:val="0"/>
              <w:spacing w:before="0" w:after="283"/>
              <w:jc w:val="start"/>
              <w:rPr/>
            </w:pPr>
            <w:r>
              <w:rPr/>
              <w:t>youtube.com</w:t>
            </w:r>
          </w:p>
        </w:tc>
        <w:tc>
          <w:tcPr>
            <w:tcW w:w="1288" w:type="dxa"/>
            <w:tcBorders/>
            <w:vAlign w:val="center"/>
          </w:tcPr>
          <w:p>
            <w:pPr>
              <w:pStyle w:val="TableContents"/>
              <w:bidi w:val="0"/>
              <w:spacing w:before="0" w:after="283"/>
              <w:jc w:val="start"/>
              <w:rPr>
                <w:b/>
              </w:rPr>
            </w:pPr>
            <w:r>
              <w:rPr>
                <w:b/>
              </w:rPr>
              <w:t>SSID</w:t>
            </w:r>
          </w:p>
        </w:tc>
        <w:tc>
          <w:tcPr>
            <w:tcW w:w="3271" w:type="dxa"/>
            <w:tcBorders/>
            <w:vAlign w:val="center"/>
          </w:tcPr>
          <w:p>
            <w:pPr>
              <w:pStyle w:val="TableContents"/>
              <w:bidi w:val="0"/>
              <w:spacing w:before="0" w:after="283"/>
              <w:jc w:val="start"/>
              <w:rPr/>
            </w:pPr>
            <w:r>
              <w:rPr/>
              <w:t>Descarga ciertas herramientas de Google y guarda ciertas preferencias, por ejemplo, el número de resultados de búsqueda por página o la activación del filtro SafeSearch. Ajusta los anuncios que aparecen en la Búsqueda de Google.</w:t>
            </w:r>
          </w:p>
        </w:tc>
        <w:tc>
          <w:tcPr>
            <w:tcW w:w="932" w:type="dxa"/>
            <w:tcBorders/>
            <w:vAlign w:val="center"/>
          </w:tcPr>
          <w:p>
            <w:pPr>
              <w:pStyle w:val="TableContents"/>
              <w:bidi w:val="0"/>
              <w:spacing w:before="0" w:after="283"/>
              <w:jc w:val="start"/>
              <w:rPr/>
            </w:pPr>
            <w:r>
              <w:rPr/>
              <w:t>en 2 años</w:t>
            </w:r>
          </w:p>
        </w:tc>
      </w:tr>
      <w:tr>
        <w:trPr/>
        <w:tc>
          <w:tcPr>
            <w:tcW w:w="1606" w:type="dxa"/>
            <w:tcBorders/>
            <w:vAlign w:val="center"/>
          </w:tcPr>
          <w:p>
            <w:pPr>
              <w:pStyle w:val="TableContents"/>
              <w:bidi w:val="0"/>
              <w:spacing w:before="0" w:after="283"/>
              <w:jc w:val="start"/>
              <w:rPr/>
            </w:pPr>
            <w:r>
              <w:rPr/>
              <w:t>youtube.com</w:t>
            </w:r>
          </w:p>
        </w:tc>
        <w:tc>
          <w:tcPr>
            <w:tcW w:w="1288" w:type="dxa"/>
            <w:tcBorders/>
            <w:vAlign w:val="center"/>
          </w:tcPr>
          <w:p>
            <w:pPr>
              <w:pStyle w:val="TableContents"/>
              <w:bidi w:val="0"/>
              <w:spacing w:before="0" w:after="283"/>
              <w:jc w:val="start"/>
              <w:rPr>
                <w:b/>
              </w:rPr>
            </w:pPr>
            <w:r>
              <w:rPr>
                <w:b/>
              </w:rPr>
              <w:t>VISITOR_INFO1_LIVE</w:t>
            </w:r>
          </w:p>
        </w:tc>
        <w:tc>
          <w:tcPr>
            <w:tcW w:w="3271" w:type="dxa"/>
            <w:tcBorders/>
            <w:vAlign w:val="center"/>
          </w:tcPr>
          <w:p>
            <w:pPr>
              <w:pStyle w:val="TableContents"/>
              <w:bidi w:val="0"/>
              <w:spacing w:before="0" w:after="283"/>
              <w:jc w:val="start"/>
              <w:rPr/>
            </w:pPr>
            <w:r>
              <w:rPr/>
              <w:t>Intenta estimar el ancho de banda de los usuarios en las páginas de YouTube con videos integrados.</w:t>
            </w:r>
          </w:p>
        </w:tc>
        <w:tc>
          <w:tcPr>
            <w:tcW w:w="932" w:type="dxa"/>
            <w:tcBorders/>
            <w:vAlign w:val="center"/>
          </w:tcPr>
          <w:p>
            <w:pPr>
              <w:pStyle w:val="TableContents"/>
              <w:bidi w:val="0"/>
              <w:spacing w:before="0" w:after="283"/>
              <w:jc w:val="start"/>
              <w:rPr/>
            </w:pPr>
            <w:r>
              <w:rPr/>
              <w:t>en 3 meses</w:t>
            </w:r>
          </w:p>
        </w:tc>
      </w:tr>
    </w:tbl>
    <w:p>
      <w:pPr>
        <w:pStyle w:val="TextBody"/>
        <w:bidi w:val="0"/>
        <w:spacing w:before="0" w:after="0"/>
        <w:jc w:val="start"/>
        <w:rPr/>
      </w:pPr>
      <w:r>
        <w:rPr/>
        <w:t> </w:t>
      </w:r>
    </w:p>
    <w:p>
      <w:pPr>
        <w:pStyle w:val="TextBody"/>
        <w:bidi w:val="0"/>
        <w:jc w:val="start"/>
        <w:rPr/>
      </w:pPr>
      <w:r>
        <w:rPr/>
        <w:t> </w:t>
      </w:r>
    </w:p>
    <w:p>
      <w:pPr>
        <w:pStyle w:val="Heading4"/>
        <w:bidi w:val="0"/>
        <w:rPr/>
      </w:pPr>
      <w:r>
        <w:rPr/>
        <w:t>COOKIES DE TERCEROS</w:t>
      </w:r>
    </w:p>
    <w:p>
      <w:pPr>
        <w:pStyle w:val="TextBody"/>
        <w:bidi w:val="0"/>
        <w:spacing w:before="0" w:after="283"/>
        <w:jc w:val="start"/>
        <w:rPr/>
      </w:pPr>
      <w:r>
        <w:rPr/>
        <w:t>Los servicios de terceros son ajenos al control del editor. Los proveedores pueden modificar en todo momento sus condiciones de servicio, finalidad y utilización de las cookies, etc.</w:t>
      </w:r>
    </w:p>
    <w:p>
      <w:pPr>
        <w:pStyle w:val="TextBody"/>
        <w:bidi w:val="0"/>
        <w:spacing w:before="0" w:after="283"/>
        <w:jc w:val="start"/>
        <w:rPr/>
      </w:pPr>
      <w:r>
        <w:rPr>
          <w:rStyle w:val="StrongEmphasis"/>
        </w:rPr>
        <w:t>Proveedores externos de este sitio web:</w:t>
      </w:r>
    </w:p>
    <w:tbl>
      <w:tblPr>
        <w:tblW w:w="7097" w:type="dxa"/>
        <w:jc w:val="start"/>
        <w:tblInd w:w="28" w:type="dxa"/>
        <w:tblCellMar>
          <w:top w:w="28" w:type="dxa"/>
          <w:start w:w="28" w:type="dxa"/>
          <w:bottom w:w="28" w:type="dxa"/>
          <w:end w:w="28" w:type="dxa"/>
        </w:tblCellMar>
      </w:tblPr>
      <w:tblGrid>
        <w:gridCol w:w="1186"/>
        <w:gridCol w:w="5911"/>
      </w:tblGrid>
      <w:tr>
        <w:trPr/>
        <w:tc>
          <w:tcPr>
            <w:tcW w:w="1186" w:type="dxa"/>
            <w:tcBorders/>
            <w:vAlign w:val="center"/>
          </w:tcPr>
          <w:p>
            <w:pPr>
              <w:pStyle w:val="TableHeading"/>
              <w:suppressLineNumbers/>
              <w:shd w:fill="DDDDDD" w:val="clear"/>
              <w:bidi w:val="0"/>
              <w:spacing w:before="0" w:after="283"/>
              <w:jc w:val="center"/>
              <w:rPr/>
            </w:pPr>
            <w:r>
              <w:rPr/>
              <w:t>Editor</w:t>
            </w:r>
          </w:p>
        </w:tc>
        <w:tc>
          <w:tcPr>
            <w:tcW w:w="5911" w:type="dxa"/>
            <w:tcBorders/>
            <w:vAlign w:val="center"/>
          </w:tcPr>
          <w:p>
            <w:pPr>
              <w:pStyle w:val="TableHeading"/>
              <w:suppressLineNumbers/>
              <w:shd w:fill="DDDDDD" w:val="clear"/>
              <w:bidi w:val="0"/>
              <w:spacing w:before="0" w:after="283"/>
              <w:jc w:val="center"/>
              <w:rPr/>
            </w:pPr>
            <w:r>
              <w:rPr/>
              <w:t>Política de privacidad</w:t>
            </w:r>
            <w:hyperlink r:id="rId2" w:tgtFrame="_blank">
              <w:r>
                <w:rPr>
                  <w:rStyle w:val="InternetLink"/>
                  <w:strike w:val="false"/>
                  <w:dstrike w:val="false"/>
                  <w:u w:val="none"/>
                  <w:effect w:val="none"/>
                </w:rPr>
                <w:t>Youtube</w:t>
              </w:r>
            </w:hyperlink>
            <w:hyperlink r:id="rId3" w:tgtFrame="_blank">
              <w:r>
                <w:rPr>
                  <w:rStyle w:val="InternetLink"/>
                  <w:strike w:val="false"/>
                  <w:dstrike w:val="false"/>
                  <w:u w:val="none"/>
                  <w:effect w:val="none"/>
                </w:rPr>
                <w:t>Google Analytics</w:t>
              </w:r>
            </w:hyperlink>
            <w:hyperlink r:id="rId4" w:tgtFrame="_blank">
              <w:r>
                <w:rPr>
                  <w:rStyle w:val="InternetLink"/>
                  <w:strike w:val="false"/>
                  <w:dstrike w:val="false"/>
                  <w:u w:val="none"/>
                  <w:effect w:val="none"/>
                </w:rPr>
                <w:t>Google</w:t>
              </w:r>
            </w:hyperlink>
            <w:hyperlink r:id="rId5" w:tgtFrame="_blank">
              <w:r>
                <w:rPr>
                  <w:rStyle w:val="InternetLink"/>
                  <w:strike w:val="false"/>
                  <w:dstrike w:val="false"/>
                  <w:u w:val="none"/>
                  <w:effect w:val="none"/>
                </w:rPr>
                <w:t>Youtube</w:t>
              </w:r>
            </w:hyperlink>
            <w:hyperlink r:id="rId6" w:tgtFrame="_blank">
              <w:r>
                <w:rPr>
                  <w:rStyle w:val="InternetLink"/>
                  <w:strike w:val="false"/>
                  <w:dstrike w:val="false"/>
                  <w:u w:val="none"/>
                  <w:effect w:val="none"/>
                </w:rPr>
                <w:t>Google</w:t>
              </w:r>
            </w:hyperlink>
            <w:hyperlink r:id="rId7" w:tgtFrame="_blank">
              <w:r>
                <w:rPr>
                  <w:rStyle w:val="InternetLink"/>
                  <w:strike w:val="false"/>
                  <w:dstrike w:val="false"/>
                  <w:u w:val="none"/>
                  <w:effect w:val="none"/>
                </w:rPr>
                <w:t>Facebook</w:t>
              </w:r>
            </w:hyperlink>
            <w:hyperlink r:id="rId8" w:tgtFrame="_blank">
              <w:r>
                <w:rPr>
                  <w:rStyle w:val="InternetLink"/>
                  <w:strike w:val="false"/>
                  <w:dstrike w:val="false"/>
                  <w:u w:val="none"/>
                  <w:effect w:val="none"/>
                </w:rPr>
                <w:t>PHP.net</w:t>
              </w:r>
            </w:hyperlink>
          </w:p>
        </w:tc>
      </w:tr>
      <w:tr>
        <w:trPr/>
        <w:tc>
          <w:tcPr>
            <w:tcW w:w="1186" w:type="dxa"/>
            <w:tcBorders/>
            <w:vAlign w:val="center"/>
          </w:tcPr>
          <w:p>
            <w:pPr>
              <w:pStyle w:val="TableContents"/>
              <w:bidi w:val="0"/>
              <w:spacing w:before="0" w:after="283"/>
              <w:jc w:val="start"/>
              <w:rPr/>
            </w:pPr>
            <w:r>
              <w:rPr/>
              <w:t>Facebook</w:t>
            </w:r>
          </w:p>
        </w:tc>
        <w:tc>
          <w:tcPr>
            <w:tcW w:w="5911" w:type="dxa"/>
            <w:tcBorders/>
            <w:vAlign w:val="center"/>
          </w:tcPr>
          <w:p>
            <w:pPr>
              <w:pStyle w:val="TableContents"/>
              <w:bidi w:val="0"/>
              <w:spacing w:before="0" w:after="283"/>
              <w:jc w:val="start"/>
              <w:rPr/>
            </w:pPr>
            <w:hyperlink r:id="rId9" w:tgtFrame="_blank">
              <w:r>
                <w:rPr>
                  <w:rStyle w:val="InternetLink"/>
                  <w:strike w:val="false"/>
                  <w:dstrike w:val="false"/>
                  <w:u w:val="none"/>
                  <w:effect w:val="none"/>
                </w:rPr>
                <w:t>https://www.facebook.com/about/privacy/</w:t>
              </w:r>
            </w:hyperlink>
          </w:p>
        </w:tc>
      </w:tr>
      <w:tr>
        <w:trPr/>
        <w:tc>
          <w:tcPr>
            <w:tcW w:w="1186" w:type="dxa"/>
            <w:tcBorders/>
            <w:vAlign w:val="center"/>
          </w:tcPr>
          <w:p>
            <w:pPr>
              <w:pStyle w:val="TableContents"/>
              <w:bidi w:val="0"/>
              <w:spacing w:before="0" w:after="283"/>
              <w:jc w:val="start"/>
              <w:rPr/>
            </w:pPr>
            <w:r>
              <w:rPr/>
              <w:t>Google Analytics</w:t>
            </w:r>
          </w:p>
        </w:tc>
        <w:tc>
          <w:tcPr>
            <w:tcW w:w="5911" w:type="dxa"/>
            <w:tcBorders/>
            <w:vAlign w:val="center"/>
          </w:tcPr>
          <w:p>
            <w:pPr>
              <w:pStyle w:val="TableContents"/>
              <w:bidi w:val="0"/>
              <w:spacing w:before="0" w:after="283"/>
              <w:jc w:val="start"/>
              <w:rPr/>
            </w:pPr>
            <w:hyperlink r:id="rId10" w:tgtFrame="_blank">
              <w:r>
                <w:rPr>
                  <w:rStyle w:val="InternetLink"/>
                  <w:strike w:val="false"/>
                  <w:dstrike w:val="false"/>
                  <w:u w:val="none"/>
                  <w:effect w:val="none"/>
                </w:rPr>
                <w:t>https://privacy.google.com/take-control.html</w:t>
              </w:r>
            </w:hyperlink>
          </w:p>
        </w:tc>
      </w:tr>
      <w:tr>
        <w:trPr/>
        <w:tc>
          <w:tcPr>
            <w:tcW w:w="1186" w:type="dxa"/>
            <w:tcBorders/>
            <w:vAlign w:val="center"/>
          </w:tcPr>
          <w:p>
            <w:pPr>
              <w:pStyle w:val="TableContents"/>
              <w:bidi w:val="0"/>
              <w:spacing w:before="0" w:after="283"/>
              <w:jc w:val="start"/>
              <w:rPr/>
            </w:pPr>
            <w:r>
              <w:rPr/>
              <w:t>Google</w:t>
            </w:r>
          </w:p>
        </w:tc>
        <w:tc>
          <w:tcPr>
            <w:tcW w:w="5911" w:type="dxa"/>
            <w:tcBorders/>
            <w:vAlign w:val="center"/>
          </w:tcPr>
          <w:p>
            <w:pPr>
              <w:pStyle w:val="TableContents"/>
              <w:bidi w:val="0"/>
              <w:spacing w:before="0" w:after="283"/>
              <w:jc w:val="start"/>
              <w:rPr/>
            </w:pPr>
            <w:hyperlink r:id="rId11" w:tgtFrame="_blank">
              <w:r>
                <w:rPr>
                  <w:rStyle w:val="InternetLink"/>
                  <w:strike w:val="false"/>
                  <w:dstrike w:val="false"/>
                  <w:u w:val="none"/>
                  <w:effect w:val="none"/>
                </w:rPr>
                <w:t>https://privacy.google.com/take-control.html</w:t>
              </w:r>
            </w:hyperlink>
          </w:p>
        </w:tc>
      </w:tr>
      <w:tr>
        <w:trPr/>
        <w:tc>
          <w:tcPr>
            <w:tcW w:w="1186" w:type="dxa"/>
            <w:tcBorders/>
            <w:vAlign w:val="center"/>
          </w:tcPr>
          <w:p>
            <w:pPr>
              <w:pStyle w:val="TableContents"/>
              <w:bidi w:val="0"/>
              <w:spacing w:before="0" w:after="283"/>
              <w:jc w:val="start"/>
              <w:rPr/>
            </w:pPr>
            <w:r>
              <w:rPr/>
              <w:t>Google</w:t>
            </w:r>
          </w:p>
        </w:tc>
        <w:tc>
          <w:tcPr>
            <w:tcW w:w="5911" w:type="dxa"/>
            <w:tcBorders/>
            <w:vAlign w:val="center"/>
          </w:tcPr>
          <w:p>
            <w:pPr>
              <w:pStyle w:val="TableContents"/>
              <w:bidi w:val="0"/>
              <w:spacing w:before="0" w:after="283"/>
              <w:jc w:val="start"/>
              <w:rPr/>
            </w:pPr>
            <w:hyperlink r:id="rId12" w:tgtFrame="_blank">
              <w:r>
                <w:rPr>
                  <w:rStyle w:val="InternetLink"/>
                  <w:strike w:val="false"/>
                  <w:dstrike w:val="false"/>
                  <w:u w:val="none"/>
                  <w:effect w:val="none"/>
                </w:rPr>
                <w:t>https://safety.google/privacy/privacy-controls/</w:t>
              </w:r>
            </w:hyperlink>
          </w:p>
        </w:tc>
      </w:tr>
      <w:tr>
        <w:trPr/>
        <w:tc>
          <w:tcPr>
            <w:tcW w:w="1186" w:type="dxa"/>
            <w:tcBorders/>
            <w:vAlign w:val="center"/>
          </w:tcPr>
          <w:p>
            <w:pPr>
              <w:pStyle w:val="TableContents"/>
              <w:bidi w:val="0"/>
              <w:spacing w:before="0" w:after="283"/>
              <w:jc w:val="start"/>
              <w:rPr/>
            </w:pPr>
            <w:r>
              <w:rPr/>
              <w:t>PHP.net</w:t>
            </w:r>
          </w:p>
        </w:tc>
        <w:tc>
          <w:tcPr>
            <w:tcW w:w="5911" w:type="dxa"/>
            <w:tcBorders/>
            <w:vAlign w:val="center"/>
          </w:tcPr>
          <w:p>
            <w:pPr>
              <w:pStyle w:val="TableContents"/>
              <w:bidi w:val="0"/>
              <w:spacing w:before="0" w:after="283"/>
              <w:jc w:val="start"/>
              <w:rPr/>
            </w:pPr>
            <w:hyperlink r:id="rId13" w:tgtFrame="_blank">
              <w:r>
                <w:rPr>
                  <w:rStyle w:val="InternetLink"/>
                  <w:strike w:val="false"/>
                  <w:dstrike w:val="false"/>
                  <w:u w:val="none"/>
                  <w:effect w:val="none"/>
                </w:rPr>
                <w:t>https://www.php.net/privacy.php</w:t>
              </w:r>
            </w:hyperlink>
          </w:p>
        </w:tc>
      </w:tr>
      <w:tr>
        <w:trPr/>
        <w:tc>
          <w:tcPr>
            <w:tcW w:w="1186" w:type="dxa"/>
            <w:tcBorders/>
            <w:vAlign w:val="center"/>
          </w:tcPr>
          <w:p>
            <w:pPr>
              <w:pStyle w:val="TableContents"/>
              <w:bidi w:val="0"/>
              <w:spacing w:before="0" w:after="283"/>
              <w:jc w:val="start"/>
              <w:rPr/>
            </w:pPr>
            <w:r>
              <w:rPr/>
              <w:t>Youtube</w:t>
            </w:r>
          </w:p>
        </w:tc>
        <w:tc>
          <w:tcPr>
            <w:tcW w:w="5911" w:type="dxa"/>
            <w:tcBorders/>
            <w:vAlign w:val="center"/>
          </w:tcPr>
          <w:p>
            <w:pPr>
              <w:pStyle w:val="TableContents"/>
              <w:bidi w:val="0"/>
              <w:spacing w:before="0" w:after="283"/>
              <w:jc w:val="start"/>
              <w:rPr/>
            </w:pPr>
            <w:hyperlink r:id="rId14" w:tgtFrame="_blank">
              <w:r>
                <w:rPr>
                  <w:rStyle w:val="InternetLink"/>
                  <w:strike w:val="false"/>
                  <w:dstrike w:val="false"/>
                  <w:u w:val="none"/>
                  <w:effect w:val="none"/>
                </w:rPr>
                <w:t>https://policies.google.com/privacy</w:t>
              </w:r>
            </w:hyperlink>
          </w:p>
        </w:tc>
      </w:tr>
      <w:tr>
        <w:trPr/>
        <w:tc>
          <w:tcPr>
            <w:tcW w:w="1186" w:type="dxa"/>
            <w:tcBorders/>
            <w:vAlign w:val="center"/>
          </w:tcPr>
          <w:p>
            <w:pPr>
              <w:pStyle w:val="TableContents"/>
              <w:bidi w:val="0"/>
              <w:spacing w:before="0" w:after="283"/>
              <w:jc w:val="start"/>
              <w:rPr/>
            </w:pPr>
            <w:r>
              <w:rPr/>
              <w:t>Youtube</w:t>
            </w:r>
          </w:p>
        </w:tc>
        <w:tc>
          <w:tcPr>
            <w:tcW w:w="5911" w:type="dxa"/>
            <w:tcBorders/>
            <w:vAlign w:val="center"/>
          </w:tcPr>
          <w:p>
            <w:pPr>
              <w:pStyle w:val="TableContents"/>
              <w:bidi w:val="0"/>
              <w:spacing w:before="0" w:after="283"/>
              <w:jc w:val="start"/>
              <w:rPr/>
            </w:pPr>
            <w:hyperlink r:id="rId15" w:tgtFrame="_blank">
              <w:r>
                <w:rPr>
                  <w:rStyle w:val="InternetLink"/>
                  <w:strike w:val="false"/>
                  <w:dstrike w:val="false"/>
                  <w:u w:val="none"/>
                  <w:effect w:val="none"/>
                </w:rPr>
                <w:t>https://privacy.google.com/take-control.html</w:t>
              </w:r>
            </w:hyperlink>
          </w:p>
        </w:tc>
      </w:tr>
    </w:tbl>
    <w:p>
      <w:pPr>
        <w:pStyle w:val="TextBody"/>
        <w:bidi w:val="0"/>
        <w:spacing w:before="0" w:after="0"/>
        <w:jc w:val="start"/>
        <w:rPr/>
      </w:pPr>
      <w:r>
        <w:rPr/>
        <w:t> </w:t>
      </w:r>
    </w:p>
    <w:p>
      <w:pPr>
        <w:pStyle w:val="TextBody"/>
        <w:bidi w:val="0"/>
        <w:spacing w:before="0" w:after="0"/>
        <w:jc w:val="start"/>
        <w:rPr/>
      </w:pPr>
      <w:r>
        <w:rPr/>
        <w:t> </w:t>
      </w:r>
    </w:p>
    <w:tbl>
      <w:tblPr>
        <w:tblW w:w="5056" w:type="dxa"/>
        <w:jc w:val="start"/>
        <w:tblInd w:w="28" w:type="dxa"/>
        <w:tblCellMar>
          <w:top w:w="28" w:type="dxa"/>
          <w:start w:w="28" w:type="dxa"/>
          <w:bottom w:w="28" w:type="dxa"/>
          <w:end w:w="28" w:type="dxa"/>
        </w:tblCellMar>
      </w:tblPr>
      <w:tblGrid>
        <w:gridCol w:w="5056"/>
      </w:tblGrid>
      <w:tr>
        <w:trPr/>
        <w:tc>
          <w:tcPr>
            <w:tcW w:w="5056" w:type="dxa"/>
            <w:tcBorders/>
            <w:shd w:fill="DDDDDD" w:val="clear"/>
            <w:vAlign w:val="center"/>
          </w:tcPr>
          <w:p>
            <w:pPr>
              <w:pStyle w:val="TableContents"/>
              <w:bidi w:val="0"/>
              <w:spacing w:before="0" w:after="283"/>
              <w:jc w:val="center"/>
              <w:rPr/>
            </w:pPr>
            <w:r>
              <w:rPr>
                <w:rStyle w:val="StrongEmphasis"/>
              </w:rPr>
              <w:t>PANEL DE CONFIGURACIÓN DE COOKIES</w:t>
            </w:r>
          </w:p>
        </w:tc>
      </w:tr>
    </w:tbl>
    <w:p>
      <w:pPr>
        <w:pStyle w:val="TextBody"/>
        <w:bidi w:val="0"/>
        <w:spacing w:before="0" w:after="283"/>
        <w:jc w:val="start"/>
        <w:rPr/>
      </w:pPr>
      <w:r>
        <w:rPr/>
        <w:t>Desde este panel podrá configurar las cookies que el sitio web puede instalar en su navegador, excepto las cookies técnicas o funcionales que son necesarias para la navegación y la utilización de las diferentes opciones o servicios que se ofrecen.</w:t>
      </w:r>
    </w:p>
    <w:p>
      <w:pPr>
        <w:pStyle w:val="TextBody"/>
        <w:bidi w:val="0"/>
        <w:jc w:val="center"/>
        <w:rPr/>
      </w:pPr>
      <w:hyperlink r:id="rId16">
        <w:r>
          <w:rPr>
            <w:rStyle w:val="InternetLink"/>
            <w:color w:val="0033FF"/>
            <w:u w:val="single"/>
          </w:rPr>
          <w:t>Panel de cookies</w:t>
        </w:r>
      </w:hyperlink>
    </w:p>
    <w:p>
      <w:pPr>
        <w:pStyle w:val="TextBody"/>
        <w:bidi w:val="0"/>
        <w:spacing w:before="0" w:after="0"/>
        <w:jc w:val="start"/>
        <w:rPr/>
      </w:pPr>
      <w:r>
        <w:rPr/>
        <w:t> </w:t>
      </w:r>
    </w:p>
    <w:p>
      <w:pPr>
        <w:pStyle w:val="TextBody"/>
        <w:bidi w:val="0"/>
        <w:spacing w:before="0" w:after="0"/>
        <w:jc w:val="start"/>
        <w:rPr/>
      </w:pPr>
      <w:r>
        <w:rPr/>
        <w:t> </w:t>
      </w:r>
    </w:p>
    <w:tbl>
      <w:tblPr>
        <w:tblW w:w="7006" w:type="dxa"/>
        <w:jc w:val="center"/>
        <w:tblInd w:w="0" w:type="dxa"/>
        <w:tblCellMar>
          <w:top w:w="28" w:type="dxa"/>
          <w:start w:w="28" w:type="dxa"/>
          <w:bottom w:w="28" w:type="dxa"/>
          <w:end w:w="28" w:type="dxa"/>
        </w:tblCellMar>
      </w:tblPr>
      <w:tblGrid>
        <w:gridCol w:w="7006"/>
      </w:tblGrid>
      <w:tr>
        <w:trPr/>
        <w:tc>
          <w:tcPr>
            <w:tcW w:w="7006" w:type="dxa"/>
            <w:tcBorders/>
            <w:shd w:fill="DDDDDD" w:val="clear"/>
            <w:vAlign w:val="center"/>
          </w:tcPr>
          <w:p>
            <w:pPr>
              <w:pStyle w:val="TableContents"/>
              <w:bidi w:val="0"/>
              <w:spacing w:before="0" w:after="283"/>
              <w:jc w:val="center"/>
              <w:rPr/>
            </w:pPr>
            <w:r>
              <w:rPr>
                <w:rStyle w:val="StrongEmphasis"/>
              </w:rPr>
              <w:t>CÓMO GESTIONAR LAS COOKIES DESDE EL NAVEGADOR</w:t>
            </w:r>
          </w:p>
        </w:tc>
      </w:tr>
    </w:tbl>
    <w:tbl>
      <w:tblPr>
        <w:tblW w:w="7097" w:type="dxa"/>
        <w:jc w:val="center"/>
        <w:tblInd w:w="0" w:type="dxa"/>
        <w:tblCellMar>
          <w:top w:w="28" w:type="dxa"/>
          <w:start w:w="28" w:type="dxa"/>
          <w:bottom w:w="28" w:type="dxa"/>
          <w:end w:w="28" w:type="dxa"/>
        </w:tblCellMar>
      </w:tblPr>
      <w:tblGrid>
        <w:gridCol w:w="1753"/>
        <w:gridCol w:w="5344"/>
      </w:tblGrid>
      <w:tr>
        <w:trPr/>
        <w:tc>
          <w:tcPr>
            <w:tcW w:w="1753" w:type="dxa"/>
            <w:tcBorders/>
            <w:vAlign w:val="center"/>
          </w:tcPr>
          <w:p>
            <w:pPr>
              <w:pStyle w:val="TableContents"/>
              <w:bidi w:val="0"/>
              <w:spacing w:before="0" w:after="283"/>
              <w:jc w:val="start"/>
              <w:rPr/>
            </w:pPr>
            <w:r>
              <w:rPr>
                <w:rStyle w:val="StrongEmphasis"/>
              </w:rPr>
              <w:t xml:space="preserve">Eliminar las cookies del dispositivo </w:t>
            </w:r>
          </w:p>
        </w:tc>
        <w:tc>
          <w:tcPr>
            <w:tcW w:w="5344" w:type="dxa"/>
            <w:tcBorders/>
            <w:vAlign w:val="center"/>
          </w:tcPr>
          <w:p>
            <w:pPr>
              <w:pStyle w:val="TableContents"/>
              <w:bidi w:val="0"/>
              <w:spacing w:before="0" w:after="283"/>
              <w:jc w:val="start"/>
              <w:rPr/>
            </w:pPr>
            <w:r>
              <w:rPr/>
              <w:t>Las cookies que ya están en un dispositivo se pueden eliminar borrando el historial del navegador, con lo que se suprimen las cookies de todos los sitios web visitados.</w:t>
              <w:br/>
              <w:t>Sin embargo, también se puede perder parte de la información guardada (por ejemplo, los datos de inicio de sesión o las preferencias de sitio web).</w:t>
            </w:r>
          </w:p>
        </w:tc>
      </w:tr>
      <w:tr>
        <w:trPr/>
        <w:tc>
          <w:tcPr>
            <w:tcW w:w="1753" w:type="dxa"/>
            <w:tcBorders/>
            <w:vAlign w:val="center"/>
          </w:tcPr>
          <w:p>
            <w:pPr>
              <w:pStyle w:val="TableContents"/>
              <w:bidi w:val="0"/>
              <w:spacing w:before="0" w:after="283"/>
              <w:jc w:val="start"/>
              <w:rPr/>
            </w:pPr>
            <w:r>
              <w:rPr>
                <w:rStyle w:val="StrongEmphasis"/>
              </w:rPr>
              <w:t xml:space="preserve">Gestionar las cookies específicas del sitio </w:t>
            </w:r>
          </w:p>
        </w:tc>
        <w:tc>
          <w:tcPr>
            <w:tcW w:w="5344" w:type="dxa"/>
            <w:tcBorders/>
            <w:vAlign w:val="center"/>
          </w:tcPr>
          <w:p>
            <w:pPr>
              <w:pStyle w:val="TableContents"/>
              <w:bidi w:val="0"/>
              <w:spacing w:before="0" w:after="283"/>
              <w:jc w:val="start"/>
              <w:rPr/>
            </w:pPr>
            <w:r>
              <w:rPr/>
              <w:t>Para tener un control más preciso de las cookies específicas de cada sitio, los usuarios pueden ajustar su configuración de privacidad y cookies en el navegador.</w:t>
            </w:r>
          </w:p>
        </w:tc>
      </w:tr>
      <w:tr>
        <w:trPr/>
        <w:tc>
          <w:tcPr>
            <w:tcW w:w="1753" w:type="dxa"/>
            <w:tcBorders/>
            <w:vAlign w:val="center"/>
          </w:tcPr>
          <w:p>
            <w:pPr>
              <w:pStyle w:val="TableContents"/>
              <w:bidi w:val="0"/>
              <w:spacing w:before="0" w:after="283"/>
              <w:jc w:val="start"/>
              <w:rPr/>
            </w:pPr>
            <w:r>
              <w:rPr>
                <w:rStyle w:val="StrongEmphasis"/>
              </w:rPr>
              <w:t xml:space="preserve">Bloquear las cookies </w:t>
            </w:r>
          </w:p>
        </w:tc>
        <w:tc>
          <w:tcPr>
            <w:tcW w:w="5344" w:type="dxa"/>
            <w:tcBorders/>
            <w:vAlign w:val="center"/>
          </w:tcPr>
          <w:p>
            <w:pPr>
              <w:pStyle w:val="TableContents"/>
              <w:bidi w:val="0"/>
              <w:spacing w:before="0" w:after="283"/>
              <w:jc w:val="start"/>
              <w:rPr/>
            </w:pPr>
            <w:r>
              <w:rPr/>
              <w:t>Aunque la mayoría de los navegadores modernos se pueden configurar para evitar que se instalen cookies en los dispositivos, eso puede obligar al ajuste manual de determinadas preferencias cada vez que se visite un sitio o página. Además, algunos servicios y características pueden no funcionar correctamente (por ejemplo, los inicios de sesión con perfil).</w:t>
            </w:r>
          </w:p>
        </w:tc>
      </w:tr>
    </w:tbl>
    <w:tbl>
      <w:tblPr>
        <w:tblW w:w="7097" w:type="dxa"/>
        <w:jc w:val="center"/>
        <w:tblInd w:w="0" w:type="dxa"/>
        <w:tblCellMar>
          <w:top w:w="28" w:type="dxa"/>
          <w:start w:w="28" w:type="dxa"/>
          <w:bottom w:w="28" w:type="dxa"/>
          <w:end w:w="28" w:type="dxa"/>
        </w:tblCellMar>
      </w:tblPr>
      <w:tblGrid>
        <w:gridCol w:w="7097"/>
      </w:tblGrid>
      <w:tr>
        <w:trPr/>
        <w:tc>
          <w:tcPr>
            <w:tcW w:w="7097" w:type="dxa"/>
            <w:tcBorders/>
            <w:shd w:fill="DDDDDD" w:val="clear"/>
            <w:vAlign w:val="center"/>
          </w:tcPr>
          <w:p>
            <w:pPr>
              <w:pStyle w:val="TableContents"/>
              <w:bidi w:val="0"/>
              <w:spacing w:before="0" w:after="283"/>
              <w:jc w:val="center"/>
              <w:rPr/>
            </w:pPr>
            <w:r>
              <w:rPr>
                <w:rStyle w:val="StrongEmphasis"/>
              </w:rPr>
              <w:t>CÓMO ELIMINAR LAS COOKIES DE LOS NAVEGADORES MÁS COMUNES</w:t>
            </w:r>
          </w:p>
        </w:tc>
      </w:tr>
    </w:tbl>
    <w:tbl>
      <w:tblPr>
        <w:tblW w:w="7097" w:type="dxa"/>
        <w:jc w:val="center"/>
        <w:tblInd w:w="0" w:type="dxa"/>
        <w:tblCellMar>
          <w:top w:w="28" w:type="dxa"/>
          <w:start w:w="28" w:type="dxa"/>
          <w:bottom w:w="28" w:type="dxa"/>
          <w:end w:w="28" w:type="dxa"/>
        </w:tblCellMar>
      </w:tblPr>
      <w:tblGrid>
        <w:gridCol w:w="1437"/>
        <w:gridCol w:w="5660"/>
      </w:tblGrid>
      <w:tr>
        <w:trPr/>
        <w:tc>
          <w:tcPr>
            <w:tcW w:w="1437" w:type="dxa"/>
            <w:tcBorders/>
            <w:vAlign w:val="center"/>
          </w:tcPr>
          <w:p>
            <w:pPr>
              <w:pStyle w:val="TableContents"/>
              <w:bidi w:val="0"/>
              <w:spacing w:before="0" w:after="283"/>
              <w:jc w:val="start"/>
              <w:rPr/>
            </w:pPr>
            <w:r>
              <w:rPr>
                <w:rStyle w:val="StrongEmphasis"/>
              </w:rPr>
              <w:t>Chrome</w:t>
            </w:r>
          </w:p>
        </w:tc>
        <w:tc>
          <w:tcPr>
            <w:tcW w:w="5660" w:type="dxa"/>
            <w:tcBorders/>
            <w:vAlign w:val="center"/>
          </w:tcPr>
          <w:p>
            <w:pPr>
              <w:pStyle w:val="TableContents"/>
              <w:bidi w:val="0"/>
              <w:spacing w:before="0" w:after="283"/>
              <w:jc w:val="start"/>
              <w:rPr/>
            </w:pPr>
            <w:hyperlink r:id="rId17">
              <w:r>
                <w:rPr>
                  <w:rStyle w:val="InternetLink"/>
                </w:rPr>
                <w:t>http://support.google.com/chrome/answer/95647?hl=es</w:t>
              </w:r>
            </w:hyperlink>
          </w:p>
        </w:tc>
      </w:tr>
      <w:tr>
        <w:trPr/>
        <w:tc>
          <w:tcPr>
            <w:tcW w:w="1437" w:type="dxa"/>
            <w:tcBorders/>
            <w:vAlign w:val="center"/>
          </w:tcPr>
          <w:p>
            <w:pPr>
              <w:pStyle w:val="TableContents"/>
              <w:bidi w:val="0"/>
              <w:spacing w:before="0" w:after="283"/>
              <w:jc w:val="start"/>
              <w:rPr/>
            </w:pPr>
            <w:r>
              <w:rPr>
                <w:rStyle w:val="StrongEmphasis"/>
              </w:rPr>
              <w:t>Internet Explorer. Versión 11</w:t>
            </w:r>
          </w:p>
        </w:tc>
        <w:tc>
          <w:tcPr>
            <w:tcW w:w="5660" w:type="dxa"/>
            <w:tcBorders/>
            <w:vAlign w:val="center"/>
          </w:tcPr>
          <w:p>
            <w:pPr>
              <w:pStyle w:val="TableContents"/>
              <w:bidi w:val="0"/>
              <w:spacing w:before="0" w:after="283"/>
              <w:jc w:val="start"/>
              <w:rPr/>
            </w:pPr>
            <w:hyperlink r:id="rId18">
              <w:r>
                <w:rPr>
                  <w:rStyle w:val="InternetLink"/>
                </w:rPr>
                <w:t>https://support.microsoft.com/es-es/help/278835/how-to-delete-cookie-files-in-internet-explorer</w:t>
              </w:r>
            </w:hyperlink>
          </w:p>
        </w:tc>
      </w:tr>
      <w:tr>
        <w:trPr/>
        <w:tc>
          <w:tcPr>
            <w:tcW w:w="1437" w:type="dxa"/>
            <w:tcBorders/>
            <w:vAlign w:val="center"/>
          </w:tcPr>
          <w:p>
            <w:pPr>
              <w:pStyle w:val="TableContents"/>
              <w:bidi w:val="0"/>
              <w:spacing w:before="0" w:after="283"/>
              <w:jc w:val="start"/>
              <w:rPr/>
            </w:pPr>
            <w:r>
              <w:rPr>
                <w:rStyle w:val="StrongEmphasis"/>
              </w:rPr>
              <w:t>Firefox. Versión 65.0.1</w:t>
            </w:r>
          </w:p>
        </w:tc>
        <w:tc>
          <w:tcPr>
            <w:tcW w:w="5660" w:type="dxa"/>
            <w:tcBorders/>
            <w:vAlign w:val="center"/>
          </w:tcPr>
          <w:p>
            <w:pPr>
              <w:pStyle w:val="TableContents"/>
              <w:bidi w:val="0"/>
              <w:spacing w:before="0" w:after="283"/>
              <w:jc w:val="start"/>
              <w:rPr/>
            </w:pPr>
            <w:r>
              <w:fldChar w:fldCharType="begin"/>
            </w:r>
            <w:r>
              <w:rPr>
                <w:rStyle w:val="InternetLink"/>
              </w:rPr>
              <w:instrText> HYPERLINK "https://www.mozilla.org/es-ES/privacy/websites/" \l "cookies"</w:instrText>
            </w:r>
            <w:r>
              <w:rPr>
                <w:rStyle w:val="InternetLink"/>
              </w:rPr>
              <w:fldChar w:fldCharType="separate"/>
            </w:r>
            <w:r>
              <w:rPr>
                <w:rStyle w:val="InternetLink"/>
              </w:rPr>
              <w:t>https://www.mozilla.org/es-ES/privacy/websites/#cookies</w:t>
            </w:r>
            <w:r>
              <w:rPr>
                <w:rStyle w:val="InternetLink"/>
              </w:rPr>
              <w:fldChar w:fldCharType="end"/>
            </w:r>
          </w:p>
        </w:tc>
      </w:tr>
      <w:tr>
        <w:trPr/>
        <w:tc>
          <w:tcPr>
            <w:tcW w:w="1437" w:type="dxa"/>
            <w:tcBorders/>
            <w:vAlign w:val="center"/>
          </w:tcPr>
          <w:p>
            <w:pPr>
              <w:pStyle w:val="TableContents"/>
              <w:bidi w:val="0"/>
              <w:spacing w:before="0" w:after="283"/>
              <w:jc w:val="start"/>
              <w:rPr/>
            </w:pPr>
            <w:r>
              <w:rPr>
                <w:rStyle w:val="StrongEmphasis"/>
              </w:rPr>
              <w:t>Safari Versión 5.1</w:t>
            </w:r>
          </w:p>
        </w:tc>
        <w:tc>
          <w:tcPr>
            <w:tcW w:w="5660" w:type="dxa"/>
            <w:tcBorders/>
            <w:vAlign w:val="center"/>
          </w:tcPr>
          <w:p>
            <w:pPr>
              <w:pStyle w:val="TableContents"/>
              <w:bidi w:val="0"/>
              <w:spacing w:before="0" w:after="283"/>
              <w:jc w:val="start"/>
              <w:rPr/>
            </w:pPr>
            <w:hyperlink r:id="rId19" w:tgtFrame="_blank">
              <w:r>
                <w:rPr>
                  <w:rStyle w:val="InternetLink"/>
                </w:rPr>
                <w:t>https://support.apple.com/es-es/guide/safari/sfri11471/mac</w:t>
              </w:r>
            </w:hyperlink>
          </w:p>
        </w:tc>
      </w:tr>
      <w:tr>
        <w:trPr/>
        <w:tc>
          <w:tcPr>
            <w:tcW w:w="1437" w:type="dxa"/>
            <w:tcBorders/>
            <w:vAlign w:val="center"/>
          </w:tcPr>
          <w:p>
            <w:pPr>
              <w:pStyle w:val="TableContents"/>
              <w:bidi w:val="0"/>
              <w:spacing w:before="0" w:after="283"/>
              <w:jc w:val="start"/>
              <w:rPr/>
            </w:pPr>
            <w:r>
              <w:rPr>
                <w:rStyle w:val="StrongEmphasis"/>
              </w:rPr>
              <w:t>Opera</w:t>
            </w:r>
          </w:p>
        </w:tc>
        <w:tc>
          <w:tcPr>
            <w:tcW w:w="5660" w:type="dxa"/>
            <w:tcBorders/>
            <w:vAlign w:val="center"/>
          </w:tcPr>
          <w:p>
            <w:pPr>
              <w:pStyle w:val="TableContents"/>
              <w:bidi w:val="0"/>
              <w:spacing w:before="0" w:after="283"/>
              <w:jc w:val="start"/>
              <w:rPr/>
            </w:pPr>
            <w:r>
              <w:fldChar w:fldCharType="begin"/>
            </w:r>
            <w:r>
              <w:rPr>
                <w:rStyle w:val="InternetLink"/>
              </w:rPr>
              <w:instrText> HYPERLINK "https://help.opera.com/en/latest/security-and-privacy/" \l "clearBrowsingData"</w:instrText>
            </w:r>
            <w:r>
              <w:rPr>
                <w:rStyle w:val="InternetLink"/>
              </w:rPr>
              <w:fldChar w:fldCharType="separate"/>
            </w:r>
            <w:r>
              <w:rPr>
                <w:rStyle w:val="InternetLink"/>
              </w:rPr>
              <w:t>https://help.opera.com/en/latest/security-and-privacy/#clearBrowsingData</w:t>
            </w:r>
            <w:r>
              <w:rPr>
                <w:rStyle w:val="InternetLink"/>
              </w:rPr>
              <w:fldChar w:fldCharType="end"/>
            </w:r>
          </w:p>
        </w:tc>
      </w:tr>
    </w:tbl>
    <w:p>
      <w:pPr>
        <w:pStyle w:val="TextBody"/>
        <w:bidi w:val="0"/>
        <w:spacing w:before="0" w:after="283"/>
        <w:jc w:val="start"/>
        <w:rPr/>
      </w:pPr>
      <w:r>
        <w:rPr/>
      </w:r>
    </w:p>
    <w:sectPr>
      <w:type w:val="nextPage"/>
      <w:pgSz w:w="12240" w:h="15840"/>
      <w:pgMar w:left="1134" w:right="567" w:header="0" w:top="567" w:footer="0" w:bottom="567" w:gutter="0"/>
      <w:pgNumType w:fmt="decimal"/>
      <w:formProt w:val="false"/>
      <w:titlePg/>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helvetica">
    <w:altName w:val="Arial"/>
    <w:charset w:val="01" w:characterSet="utf-8"/>
    <w:family w:val="auto"/>
    <w:pitch w:val="default"/>
  </w:font>
  <w:font w:name="Liberation Sans Unicode MS">
    <w:charset w:val="01" w:characterSet="utf-8"/>
    <w:family w:val="auto"/>
    <w:pitch w:val="variable"/>
  </w:font>
  <w:font w:name="Liberation Mono">
    <w:altName w:val="Courier New"/>
    <w:charset w:val="01" w:characterSet="utf-8"/>
    <w:family w:val="modern"/>
    <w:pitch w:val="fixed"/>
  </w:font>
  <w:font w:name="OpenSymbol">
    <w:altName w:val="Arial Unicode MS"/>
    <w:charset w:val="02"/>
    <w:family w:val="auto"/>
    <w:pitch w:val="default"/>
  </w:font>
  <w:font w:name="Liberation Sans">
    <w:altName w:val="Arial"/>
    <w:charset w:val="01" w:characterSet="utf-8"/>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2">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3">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4">
    <w:lvl w:ilvl="0">
      <w:start w:val="1"/>
      <w:numFmt w:val="none"/>
      <w:suff w:val="nothing"/>
      <w:lvlText w:val=""/>
      <w:lvlJc w:val="start"/>
      <w:pPr>
        <w:tabs>
          <w:tab w:val="num" w:pos="0"/>
        </w:tabs>
        <w:ind w:start="0" w:hanging="0"/>
      </w:pPr>
    </w:lvl>
    <w:lvl w:ilvl="1">
      <w:start w:val="1"/>
      <w:pStyle w:val="Heading2"/>
      <w:numFmt w:val="none"/>
      <w:suff w:val="nothing"/>
      <w:lvlText w:val=""/>
      <w:lvlJc w:val="start"/>
      <w:pPr>
        <w:tabs>
          <w:tab w:val="num" w:pos="0"/>
        </w:tabs>
        <w:ind w:start="0" w:hanging="0"/>
      </w:pPr>
    </w:lvl>
    <w:lvl w:ilvl="2">
      <w:start w:val="1"/>
      <w:pStyle w:val="Heading3"/>
      <w:numFmt w:val="none"/>
      <w:suff w:val="nothing"/>
      <w:lvlText w:val=""/>
      <w:lvlJc w:val="start"/>
      <w:pPr>
        <w:tabs>
          <w:tab w:val="num" w:pos="0"/>
        </w:tabs>
        <w:ind w:start="0" w:hanging="0"/>
      </w:pPr>
    </w:lvl>
    <w:lvl w:ilvl="3">
      <w:start w:val="1"/>
      <w:pStyle w:val="Heading4"/>
      <w:numFmt w:val="none"/>
      <w:suff w:val="nothing"/>
      <w:lvlText w:val=""/>
      <w:lvlJc w:val="start"/>
      <w:pPr>
        <w:tabs>
          <w:tab w:val="num" w:pos="0"/>
        </w:tabs>
        <w:ind w:start="0" w:hanging="0"/>
      </w:pPr>
    </w:lvl>
    <w:lvl w:ilvl="4">
      <w:start w:val="1"/>
      <w:pStyle w:val="Heading5"/>
      <w:numFmt w:val="none"/>
      <w:suff w:val="nothing"/>
      <w:lvlText w:val=""/>
      <w:lvlJc w:val="start"/>
      <w:pPr>
        <w:tabs>
          <w:tab w:val="num" w:pos="0"/>
        </w:tabs>
        <w:ind w:start="0" w:hanging="0"/>
      </w:pPr>
    </w:lvl>
    <w:lvl w:ilvl="5">
      <w:start w:val="1"/>
      <w:pStyle w:val="Heading6"/>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view w:val="web"/>
  <w:zoom w:percent="100"/>
  <w:defaultTabStop w:val="1134"/>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 w:val="24"/>
        <w:szCs w:val="24"/>
        <w:lang w:val="en-US" w:eastAsia="zh-CN" w:bidi="hi-IN"/>
      </w:rPr>
    </w:rPrDefault>
    <w:pPrDefault>
      <w:pPr>
        <w:suppressAutoHyphens w:val="true"/>
      </w:pPr>
    </w:pPrDefault>
  </w:docDefaults>
  <w:style w:type="paragraph" w:styleId="Normal">
    <w:name w:val="Normal"/>
    <w:qFormat/>
    <w:pPr>
      <w:widowControl w:val="false"/>
      <w:bidi w:val="0"/>
    </w:pPr>
    <w:rPr>
      <w:rFonts w:ascii="helvetica" w:hAnsi="helvetica" w:eastAsia="helvetica" w:cs="helvetica"/>
      <w:color w:val="auto"/>
      <w:sz w:val="24"/>
      <w:szCs w:val="24"/>
      <w:lang w:val="en-US" w:eastAsia="zh-CN" w:bidi="hi-IN"/>
    </w:rPr>
  </w:style>
  <w:style w:type="paragraph" w:styleId="Heading1">
    <w:name w:val="Heading 1"/>
    <w:basedOn w:val="Heading"/>
    <w:next w:val="TextBody"/>
    <w:qFormat/>
    <w:pPr>
      <w:pBdr/>
      <w:shd w:fill="FFFFFF" w:val="clear"/>
      <w:spacing w:before="150" w:after="75"/>
      <w:ind w:end="0" w:hanging="0"/>
      <w:jc w:val="center"/>
    </w:pPr>
    <w:rPr>
      <w:rFonts w:ascii="Liberation Sans Unicode MS" w:hAnsi="Liberation Sans Unicode MS"/>
      <w:b/>
      <w:bCs/>
      <w:color w:val="333333"/>
      <w:sz w:val="27"/>
      <w:szCs w:val="27"/>
    </w:rPr>
  </w:style>
  <w:style w:type="paragraph" w:styleId="Heading2">
    <w:name w:val="Heading 2"/>
    <w:basedOn w:val="Heading"/>
    <w:next w:val="TextBody"/>
    <w:qFormat/>
    <w:pPr>
      <w:pBdr/>
      <w:shd w:fill="000066" w:val="clear"/>
      <w:spacing w:before="0" w:after="75"/>
      <w:ind w:end="0" w:hanging="0"/>
      <w:jc w:val="center"/>
      <w:outlineLvl w:val="1"/>
    </w:pPr>
    <w:rPr>
      <w:rFonts w:ascii="Liberation Serif" w:hAnsi="Liberation Serif" w:eastAsia="DejaVu Sans" w:cs="DejaVu Sans"/>
      <w:b/>
      <w:bCs/>
      <w:color w:val="FFFFFF"/>
      <w:sz w:val="23"/>
      <w:szCs w:val="23"/>
    </w:rPr>
  </w:style>
  <w:style w:type="paragraph" w:styleId="Heading3">
    <w:name w:val="Heading 3"/>
    <w:basedOn w:val="Heading"/>
    <w:next w:val="TextBody"/>
    <w:qFormat/>
    <w:pPr>
      <w:pBdr/>
      <w:shd w:fill="FFCC00" w:val="clear"/>
      <w:spacing w:before="150" w:after="75"/>
      <w:ind w:end="0" w:hanging="0"/>
      <w:jc w:val="center"/>
      <w:outlineLvl w:val="2"/>
    </w:pPr>
    <w:rPr>
      <w:rFonts w:ascii="Liberation Serif" w:hAnsi="Liberation Serif" w:eastAsia="DejaVu Sans" w:cs="DejaVu Sans"/>
      <w:b/>
      <w:bCs/>
      <w:color w:val="333333"/>
      <w:sz w:val="21"/>
      <w:szCs w:val="21"/>
    </w:rPr>
  </w:style>
  <w:style w:type="paragraph" w:styleId="Heading4">
    <w:name w:val="Heading 4"/>
    <w:basedOn w:val="Heading"/>
    <w:next w:val="TextBody"/>
    <w:qFormat/>
    <w:pPr>
      <w:pBdr/>
      <w:shd w:fill="CCCCCC" w:val="clear"/>
      <w:spacing w:before="150" w:after="75"/>
      <w:ind w:end="0" w:hanging="0"/>
      <w:jc w:val="center"/>
      <w:outlineLvl w:val="3"/>
    </w:pPr>
    <w:rPr>
      <w:rFonts w:ascii="Liberation Serif" w:hAnsi="Liberation Serif" w:eastAsia="DejaVu Sans" w:cs="DejaVu Sans"/>
      <w:b/>
      <w:bCs/>
      <w:color w:val="333333"/>
      <w:sz w:val="20"/>
      <w:szCs w:val="20"/>
    </w:rPr>
  </w:style>
  <w:style w:type="paragraph" w:styleId="Heading5">
    <w:name w:val="Heading 5"/>
    <w:basedOn w:val="Heading"/>
    <w:next w:val="TextBody"/>
    <w:qFormat/>
    <w:pPr>
      <w:pBdr/>
      <w:spacing w:before="150" w:after="150"/>
      <w:ind w:end="0" w:hanging="0"/>
      <w:outlineLvl w:val="4"/>
    </w:pPr>
    <w:rPr>
      <w:rFonts w:ascii="Liberation Serif" w:hAnsi="Liberation Serif" w:eastAsia="DejaVu Sans" w:cs="DejaVu Sans"/>
      <w:b/>
      <w:bCs/>
      <w:sz w:val="18"/>
      <w:szCs w:val="18"/>
    </w:rPr>
  </w:style>
  <w:style w:type="paragraph" w:styleId="Heading6">
    <w:name w:val="Heading 6"/>
    <w:basedOn w:val="Heading"/>
    <w:next w:val="TextBody"/>
    <w:qFormat/>
    <w:pPr>
      <w:pBdr/>
      <w:spacing w:before="150" w:after="150"/>
      <w:ind w:end="0" w:hanging="0"/>
      <w:outlineLvl w:val="5"/>
    </w:pPr>
    <w:rPr>
      <w:rFonts w:ascii="Liberation Serif" w:hAnsi="Liberation Serif" w:eastAsia="DejaVu Sans" w:cs="DejaVu Sans"/>
      <w:b/>
      <w:bCs/>
      <w:sz w:val="18"/>
      <w:szCs w:val="18"/>
    </w:rPr>
  </w:style>
  <w:style w:type="character" w:styleId="EndnoteCharacters">
    <w:name w:val="Endnote Characters"/>
    <w:qFormat/>
    <w:rPr/>
  </w:style>
  <w:style w:type="character" w:styleId="FootnoteCharacters">
    <w:name w:val="Footnote Characters"/>
    <w:qFormat/>
    <w:rPr/>
  </w:style>
  <w:style w:type="character" w:styleId="InternetLink">
    <w:name w:val="Hyperlink"/>
    <w:rPr>
      <w:color w:val="000080"/>
      <w:u w:val="single"/>
    </w:rPr>
  </w:style>
  <w:style w:type="character" w:styleId="SourceText">
    <w:name w:val="Source Text"/>
    <w:qFormat/>
    <w:rPr>
      <w:rFonts w:ascii="Liberation Mono" w:hAnsi="Liberation Mono" w:eastAsia="Liberation Mono" w:cs="Liberation Mono"/>
      <w:highlight w:val="lightGray"/>
    </w:rPr>
  </w:style>
  <w:style w:type="character" w:styleId="StrongEmphasis">
    <w:name w:val="Strong Emphasis"/>
    <w:qFormat/>
    <w:rPr>
      <w:b/>
      <w:bCs/>
    </w:rPr>
  </w:style>
  <w:style w:type="character" w:styleId="Emphasis">
    <w:name w:val="Emphasis"/>
    <w:qFormat/>
    <w:rPr>
      <w:i/>
      <w:iCs/>
    </w:rPr>
  </w:style>
  <w:style w:type="character" w:styleId="Bullets">
    <w:name w:val="Bullets"/>
    <w:qFormat/>
    <w:rPr>
      <w:rFonts w:ascii="OpenSymbol" w:hAnsi="OpenSymbol" w:eastAsia="OpenSymbol" w:cs="OpenSymbol"/>
    </w:rPr>
  </w:style>
  <w:style w:type="character" w:styleId="VisitedInternetLink">
    <w:name w:val="FollowedHyperlink"/>
    <w:rPr>
      <w:color w:val="800000"/>
      <w:u w:val="single"/>
      <w:lang w:val="zxx" w:eastAsia="zxx" w:bidi="zxx"/>
    </w:rPr>
  </w:style>
  <w:style w:type="paragraph" w:styleId="HorizontalLine">
    <w:name w:val="Horizontal Line"/>
    <w:basedOn w:val="Normal"/>
    <w:next w:val="TextBody"/>
    <w:qFormat/>
    <w:pPr>
      <w:pBdr>
        <w:bottom w:val="double" w:sz="2" w:space="0" w:color="808080"/>
      </w:pBdr>
      <w:spacing w:before="0" w:after="283"/>
    </w:pPr>
    <w:rPr>
      <w:sz w:val="12"/>
    </w:rPr>
  </w:style>
  <w:style w:type="paragraph" w:styleId="Sender">
    <w:name w:val="Envelope Return"/>
    <w:basedOn w:val="Normal"/>
    <w:pPr/>
    <w:rPr>
      <w:i/>
    </w:rPr>
  </w:style>
  <w:style w:type="paragraph" w:styleId="TableContents">
    <w:name w:val="Table Contents"/>
    <w:basedOn w:val="TextBody"/>
    <w:qFormat/>
    <w:pPr/>
    <w:rPr/>
  </w:style>
  <w:style w:type="paragraph" w:styleId="Footer">
    <w:name w:val="Footer"/>
    <w:basedOn w:val="Normal"/>
    <w:pPr>
      <w:suppressLineNumbers/>
      <w:tabs>
        <w:tab w:val="clear" w:pos="1134"/>
        <w:tab w:val="center" w:pos="4818" w:leader="none"/>
        <w:tab w:val="right" w:pos="9637" w:leader="none"/>
      </w:tabs>
    </w:pPr>
    <w:rPr/>
  </w:style>
  <w:style w:type="paragraph" w:styleId="Header">
    <w:name w:val="Header"/>
    <w:basedOn w:val="Normal"/>
    <w:pPr>
      <w:suppressLineNumbers/>
      <w:tabs>
        <w:tab w:val="clear" w:pos="1134"/>
        <w:tab w:val="center" w:pos="4818" w:leader="none"/>
        <w:tab w:val="right" w:pos="9637" w:leader="none"/>
      </w:tabs>
    </w:pPr>
    <w:rPr/>
  </w:style>
  <w:style w:type="paragraph" w:styleId="HeaderandFooter">
    <w:name w:val="Header and Footer"/>
    <w:basedOn w:val="Normal"/>
    <w:qFormat/>
    <w:pPr>
      <w:suppressLineNumbers/>
      <w:tabs>
        <w:tab w:val="clear" w:pos="1134"/>
        <w:tab w:val="center" w:pos="4986" w:leader="none"/>
        <w:tab w:val="right" w:pos="9972" w:leader="none"/>
      </w:tabs>
    </w:pPr>
    <w:rPr/>
  </w:style>
  <w:style w:type="paragraph" w:styleId="Index">
    <w:name w:val="Index"/>
    <w:basedOn w:val="Normal"/>
    <w:qFormat/>
    <w:pPr>
      <w:suppressLineNumbers/>
    </w:pPr>
    <w:rPr/>
  </w:style>
  <w:style w:type="paragraph" w:styleId="Caption">
    <w:name w:val="Caption"/>
    <w:basedOn w:val="Normal"/>
    <w:qFormat/>
    <w:pPr>
      <w:suppressLineNumbers/>
      <w:spacing w:before="120" w:after="120"/>
    </w:pPr>
    <w:rPr>
      <w:i/>
      <w:iCs/>
      <w:sz w:val="24"/>
      <w:szCs w:val="24"/>
    </w:rPr>
  </w:style>
  <w:style w:type="paragraph" w:styleId="List">
    <w:name w:val="List"/>
    <w:basedOn w:val="TextBody"/>
    <w:pPr/>
    <w:rPr/>
  </w:style>
  <w:style w:type="paragraph" w:styleId="TextBody">
    <w:name w:val="Body Text"/>
    <w:basedOn w:val="Normal"/>
    <w:pPr>
      <w:spacing w:before="0" w:after="283"/>
    </w:pPr>
    <w:rPr/>
  </w:style>
  <w:style w:type="paragraph" w:styleId="Heading">
    <w:name w:val="Heading"/>
    <w:basedOn w:val="Normal"/>
    <w:next w:val="TextBody"/>
    <w:qFormat/>
    <w:pPr>
      <w:keepNext w:val="true"/>
      <w:spacing w:before="240" w:after="283"/>
    </w:pPr>
    <w:rPr>
      <w:rFonts w:ascii="Liberation Sans" w:hAnsi="Liberation Sans"/>
      <w:sz w:val="28"/>
      <w:szCs w:val="28"/>
    </w:rPr>
  </w:style>
  <w:style w:type="paragraph" w:styleId="PreformattedText">
    <w:name w:val="Preformatted Text"/>
    <w:basedOn w:val="Normal"/>
    <w:qFormat/>
    <w:pPr>
      <w:pBdr/>
      <w:shd w:fill="DDDDDD" w:val="clear"/>
      <w:spacing w:before="0" w:after="0"/>
    </w:pPr>
    <w:rPr>
      <w:rFonts w:ascii="Liberation Mono" w:hAnsi="Liberation Mono" w:eastAsia="Liberation Mono" w:cs="Liberation Mono"/>
      <w:sz w:val="20"/>
      <w:szCs w:val="20"/>
    </w:rPr>
  </w:style>
  <w:style w:type="paragraph" w:styleId="TableHeading">
    <w:name w:val="Table Heading"/>
    <w:basedOn w:val="TableContents"/>
    <w:qFormat/>
    <w:pPr>
      <w:suppressLineNumbers/>
      <w:shd w:fill="DDDDDD" w:val="clear"/>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policies.google.com/privacy" TargetMode="External"/><Relationship Id="rId3" Type="http://schemas.openxmlformats.org/officeDocument/2006/relationships/hyperlink" Target="https://privacy.google.com/take-control.html" TargetMode="External"/><Relationship Id="rId4" Type="http://schemas.openxmlformats.org/officeDocument/2006/relationships/hyperlink" Target="https://privacy.google.com/take-control.html" TargetMode="External"/><Relationship Id="rId5" Type="http://schemas.openxmlformats.org/officeDocument/2006/relationships/hyperlink" Target="https://privacy.google.com/take-control.html" TargetMode="External"/><Relationship Id="rId6" Type="http://schemas.openxmlformats.org/officeDocument/2006/relationships/hyperlink" Target="https://safety.google/privacy/privacy-controls/" TargetMode="External"/><Relationship Id="rId7" Type="http://schemas.openxmlformats.org/officeDocument/2006/relationships/hyperlink" Target="https://www.facebook.com/about/privacy/" TargetMode="External"/><Relationship Id="rId8" Type="http://schemas.openxmlformats.org/officeDocument/2006/relationships/hyperlink" Target="https://www.php.net/privacy.php" TargetMode="External"/><Relationship Id="rId9" Type="http://schemas.openxmlformats.org/officeDocument/2006/relationships/hyperlink" Target="https://www.facebook.com/about/privacy/" TargetMode="External"/><Relationship Id="rId10" Type="http://schemas.openxmlformats.org/officeDocument/2006/relationships/hyperlink" Target="https://privacy.google.com/take-control.html" TargetMode="External"/><Relationship Id="rId11" Type="http://schemas.openxmlformats.org/officeDocument/2006/relationships/hyperlink" Target="https://privacy.google.com/take-control.html" TargetMode="External"/><Relationship Id="rId12" Type="http://schemas.openxmlformats.org/officeDocument/2006/relationships/hyperlink" Target="https://safety.google/privacy/privacy-controls/" TargetMode="External"/><Relationship Id="rId13" Type="http://schemas.openxmlformats.org/officeDocument/2006/relationships/hyperlink" Target="https://www.php.net/privacy.php" TargetMode="External"/><Relationship Id="rId14" Type="http://schemas.openxmlformats.org/officeDocument/2006/relationships/hyperlink" Target="https://policies.google.com/privacy" TargetMode="External"/><Relationship Id="rId15" Type="http://schemas.openxmlformats.org/officeDocument/2006/relationships/hyperlink" Target="https://privacy.google.com/take-control.html" TargetMode="External"/><Relationship Id="rId16" Type="http://schemas.openxmlformats.org/officeDocument/2006/relationships/hyperlink" Target="#" TargetMode="External"/><Relationship Id="rId17" Type="http://schemas.openxmlformats.org/officeDocument/2006/relationships/hyperlink" Target="http://support.google.com/chrome/answer/95647?hl=es" TargetMode="External"/><Relationship Id="rId18" Type="http://schemas.openxmlformats.org/officeDocument/2006/relationships/hyperlink" Target="https://support.microsoft.com/es-es/help/278835/how-to-delete-cookie-files-in-internet-explorer" TargetMode="External"/><Relationship Id="rId19" Type="http://schemas.openxmlformats.org/officeDocument/2006/relationships/hyperlink" Target="https://support.apple.com/es-es/guide/safari/sfri11471/mac" TargetMode="External"/><Relationship Id="rId20" Type="http://schemas.openxmlformats.org/officeDocument/2006/relationships/numbering" Target="numbering.xml"/><Relationship Id="rId21" Type="http://schemas.openxmlformats.org/officeDocument/2006/relationships/fontTable" Target="fontTable.xml"/><Relationship Id="rId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LibreOffice/6.4.6.2$Linux_X86_64 LibreOffice_project/40$Build-2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